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88" w:rsidRPr="00001CB3" w:rsidRDefault="00517C88" w:rsidP="00001CB3">
      <w:pPr>
        <w:spacing w:before="120" w:beforeAutospacing="0"/>
        <w:ind w:right="0"/>
        <w:rPr>
          <w:rFonts w:ascii="Verdana" w:hAnsi="Verdana" w:cs="Arial"/>
          <w:b/>
          <w:noProof/>
          <w:lang w:val="pl-PL"/>
        </w:rPr>
      </w:pPr>
      <w:r w:rsidRPr="00001CB3">
        <w:rPr>
          <w:rFonts w:ascii="Verdana" w:hAnsi="Verdana" w:cs="Arial"/>
          <w:b/>
          <w:noProof/>
          <w:lang w:val="pl-PL"/>
        </w:rPr>
        <w:t>PREDLOG</w:t>
      </w:r>
      <w:r>
        <w:rPr>
          <w:rFonts w:ascii="Verdana" w:hAnsi="Verdana" w:cs="Arial"/>
          <w:b/>
          <w:noProof/>
          <w:lang w:val="pl-PL"/>
        </w:rPr>
        <w:t xml:space="preserve"> STATUTA</w:t>
      </w:r>
    </w:p>
    <w:p w:rsidR="00517C88" w:rsidRPr="00001CB3" w:rsidRDefault="00517C88" w:rsidP="007B1879">
      <w:pPr>
        <w:spacing w:before="120" w:beforeAutospacing="0"/>
        <w:ind w:right="0"/>
        <w:jc w:val="both"/>
        <w:rPr>
          <w:rFonts w:ascii="Verdana" w:hAnsi="Verdana" w:cs="Arial"/>
          <w:noProof/>
          <w:lang w:val="pl-PL"/>
        </w:rPr>
      </w:pPr>
      <w:r w:rsidRPr="00001CB3">
        <w:rPr>
          <w:rFonts w:ascii="Verdana" w:hAnsi="Verdana" w:cs="Arial"/>
          <w:noProof/>
          <w:lang w:val="pl-PL"/>
        </w:rPr>
        <w:t xml:space="preserve">Na osnovu člana 11. stav 4. i člana 246.  Zakona o privrednim društvima („Sl. glasnik RS“ br. </w:t>
      </w:r>
      <w:r w:rsidRPr="00001CB3">
        <w:rPr>
          <w:rStyle w:val="rvts1"/>
          <w:rFonts w:ascii="Verdana" w:hAnsi="Verdana" w:cs="Arial"/>
          <w:noProof/>
          <w:color w:val="auto"/>
          <w:sz w:val="22"/>
          <w:szCs w:val="22"/>
          <w:lang w:val="pl-PL"/>
        </w:rPr>
        <w:t xml:space="preserve"> </w:t>
      </w:r>
      <w:r w:rsidRPr="00001CB3">
        <w:rPr>
          <w:rStyle w:val="rvts1"/>
          <w:rFonts w:ascii="Verdana" w:hAnsi="Verdana" w:cs="Arial"/>
          <w:i w:val="0"/>
          <w:noProof/>
          <w:color w:val="auto"/>
          <w:sz w:val="22"/>
          <w:szCs w:val="22"/>
          <w:lang w:val="pl-PL"/>
        </w:rPr>
        <w:t>36/11, 99/11</w:t>
      </w:r>
      <w:r w:rsidRPr="00001CB3">
        <w:rPr>
          <w:rFonts w:ascii="Verdana" w:hAnsi="Verdana" w:cs="Arial"/>
          <w:noProof/>
          <w:lang w:val="pl-PL"/>
        </w:rPr>
        <w:t xml:space="preserve">) Skupština akcionara </w:t>
      </w:r>
      <w:r>
        <w:rPr>
          <w:rFonts w:ascii="Verdana" w:hAnsi="Verdana"/>
          <w:noProof/>
          <w:lang w:val="sr-Latn-CS"/>
        </w:rPr>
        <w:t xml:space="preserve">„LABUDOVO OKNO“ A.D. </w:t>
      </w:r>
      <w:r w:rsidRPr="00001CB3">
        <w:rPr>
          <w:rFonts w:ascii="Verdana" w:hAnsi="Verdana" w:cs="Arial"/>
          <w:noProof/>
          <w:lang w:val="pl-PL"/>
        </w:rPr>
        <w:t>ZA RIBARSTVO, LOV, TRGOVINU I USLUGE,</w:t>
      </w:r>
      <w:r>
        <w:rPr>
          <w:rFonts w:ascii="Verdana" w:hAnsi="Verdana"/>
          <w:noProof/>
          <w:lang w:val="sr-Latn-CS"/>
        </w:rPr>
        <w:t xml:space="preserve"> Bela Crkva,</w:t>
      </w:r>
      <w:r w:rsidRPr="00001CB3">
        <w:rPr>
          <w:rFonts w:ascii="Verdana" w:hAnsi="Verdana" w:cs="Arial"/>
          <w:noProof/>
          <w:lang w:val="pl-PL"/>
        </w:rPr>
        <w:t xml:space="preserve"> na sednici održanoj 28.06.2013. godine, donela je:</w:t>
      </w:r>
    </w:p>
    <w:p w:rsidR="00517C88" w:rsidRPr="00001CB3" w:rsidRDefault="00517C88" w:rsidP="00A75F7C">
      <w:pPr>
        <w:spacing w:before="120" w:beforeAutospacing="0"/>
        <w:ind w:right="0"/>
        <w:rPr>
          <w:rFonts w:ascii="Verdana" w:hAnsi="Verdana" w:cs="Arial"/>
          <w:b/>
          <w:noProof/>
          <w:sz w:val="36"/>
          <w:szCs w:val="36"/>
          <w:lang w:val="pl-PL"/>
        </w:rPr>
      </w:pPr>
      <w:r w:rsidRPr="00001CB3">
        <w:rPr>
          <w:rFonts w:ascii="Verdana" w:hAnsi="Verdana" w:cs="Arial"/>
          <w:b/>
          <w:noProof/>
          <w:sz w:val="36"/>
          <w:szCs w:val="36"/>
          <w:lang w:val="pl-PL"/>
        </w:rPr>
        <w:t>STATUT</w:t>
      </w:r>
    </w:p>
    <w:p w:rsidR="00517C88" w:rsidRPr="00001CB3" w:rsidRDefault="00517C88" w:rsidP="00A75F7C">
      <w:pPr>
        <w:spacing w:before="120" w:beforeAutospacing="0"/>
        <w:ind w:right="0"/>
        <w:rPr>
          <w:rFonts w:ascii="Verdana" w:hAnsi="Verdana" w:cs="Arial"/>
          <w:b/>
          <w:noProof/>
          <w:sz w:val="28"/>
          <w:szCs w:val="28"/>
          <w:lang w:val="pl-PL"/>
        </w:rPr>
      </w:pPr>
      <w:r w:rsidRPr="00001CB3">
        <w:rPr>
          <w:rFonts w:ascii="Verdana" w:hAnsi="Verdana" w:cs="Arial"/>
          <w:b/>
          <w:noProof/>
          <w:sz w:val="28"/>
          <w:szCs w:val="28"/>
          <w:lang w:val="pl-PL"/>
        </w:rPr>
        <w:t>AKCIONARSKOG DRUŠTVA ZA RIBARSTVO, LOV, TRGOVINU I USLUGE “LABUDOVO OKNO” A.D.</w:t>
      </w:r>
      <w:r w:rsidRPr="00001CB3">
        <w:rPr>
          <w:rFonts w:ascii="Verdana" w:hAnsi="Verdana" w:cs="Arial"/>
          <w:noProof/>
          <w:lang w:val="pl-PL"/>
        </w:rPr>
        <w:t xml:space="preserve"> </w:t>
      </w:r>
    </w:p>
    <w:p w:rsidR="00517C88" w:rsidRPr="00001CB3" w:rsidRDefault="00517C88" w:rsidP="00A75F7C">
      <w:pPr>
        <w:spacing w:before="120" w:beforeAutospacing="0"/>
        <w:ind w:right="0"/>
        <w:rPr>
          <w:rFonts w:ascii="Verdana" w:hAnsi="Verdana" w:cs="Arial"/>
          <w:b/>
          <w:noProof/>
          <w:sz w:val="8"/>
          <w:szCs w:val="8"/>
          <w:lang w:val="pl-PL"/>
        </w:rPr>
      </w:pPr>
    </w:p>
    <w:p w:rsidR="00517C88" w:rsidRPr="00001CB3" w:rsidRDefault="00517C88" w:rsidP="00A75F7C">
      <w:pPr>
        <w:spacing w:before="120" w:beforeAutospacing="0"/>
        <w:ind w:right="0"/>
        <w:rPr>
          <w:rFonts w:ascii="Verdana" w:hAnsi="Verdana" w:cs="Arial"/>
          <w:b/>
          <w:noProof/>
          <w:lang w:val="pl-PL"/>
        </w:rPr>
      </w:pPr>
      <w:r w:rsidRPr="00001CB3">
        <w:rPr>
          <w:rFonts w:ascii="Verdana" w:hAnsi="Verdana" w:cs="Arial"/>
          <w:b/>
          <w:noProof/>
          <w:lang w:val="pl-PL"/>
        </w:rPr>
        <w:t>Član 1.</w:t>
      </w:r>
    </w:p>
    <w:p w:rsidR="00517C88" w:rsidRPr="001C0B81" w:rsidRDefault="00517C88" w:rsidP="00A75F7C">
      <w:pPr>
        <w:spacing w:before="120" w:beforeAutospacing="0"/>
        <w:ind w:right="0" w:firstLine="720"/>
        <w:jc w:val="both"/>
        <w:rPr>
          <w:rFonts w:ascii="Verdana" w:hAnsi="Verdana" w:cs="Arial"/>
          <w:noProof/>
        </w:rPr>
      </w:pPr>
      <w:r w:rsidRPr="00001CB3">
        <w:rPr>
          <w:rFonts w:ascii="Verdana" w:hAnsi="Verdana" w:cs="Arial"/>
          <w:noProof/>
          <w:lang w:val="pl-PL"/>
        </w:rPr>
        <w:t xml:space="preserve">Ovim statutom uređuje se upravljanje društvom i druga pitanja u skladu sa Zakonom o privrednim društvima („Sl. glasnik RS“ br. </w:t>
      </w:r>
      <w:r w:rsidRPr="00001CB3">
        <w:rPr>
          <w:rStyle w:val="rvts1"/>
          <w:rFonts w:ascii="Verdana" w:hAnsi="Verdana" w:cs="Arial"/>
          <w:noProof/>
          <w:color w:val="auto"/>
          <w:sz w:val="22"/>
          <w:szCs w:val="22"/>
          <w:lang w:val="pl-PL"/>
        </w:rPr>
        <w:t xml:space="preserve"> </w:t>
      </w:r>
      <w:r w:rsidRPr="001C0B81">
        <w:rPr>
          <w:rStyle w:val="rvts1"/>
          <w:rFonts w:ascii="Verdana" w:hAnsi="Verdana" w:cs="Arial"/>
          <w:i w:val="0"/>
          <w:noProof/>
          <w:color w:val="auto"/>
          <w:sz w:val="22"/>
          <w:szCs w:val="22"/>
        </w:rPr>
        <w:t>36/11, 99/11</w:t>
      </w:r>
      <w:r w:rsidRPr="001C0B81">
        <w:rPr>
          <w:rFonts w:ascii="Verdana" w:hAnsi="Verdana" w:cs="Arial"/>
          <w:noProof/>
        </w:rPr>
        <w:t>), a naročito:</w:t>
      </w:r>
    </w:p>
    <w:p w:rsidR="00517C88" w:rsidRPr="001C0B81" w:rsidRDefault="00517C88" w:rsidP="00C5059D">
      <w:pPr>
        <w:pStyle w:val="ListParagraph"/>
        <w:numPr>
          <w:ilvl w:val="0"/>
          <w:numId w:val="1"/>
        </w:numPr>
        <w:spacing w:before="120" w:beforeAutospacing="0"/>
        <w:ind w:right="0"/>
        <w:jc w:val="both"/>
        <w:rPr>
          <w:rFonts w:ascii="Verdana" w:hAnsi="Verdana" w:cs="Arial"/>
          <w:noProof/>
        </w:rPr>
      </w:pPr>
      <w:r w:rsidRPr="001C0B81">
        <w:rPr>
          <w:rFonts w:ascii="Verdana" w:hAnsi="Verdana" w:cs="Arial"/>
          <w:noProof/>
        </w:rPr>
        <w:t>Poslovno ime i sedište društva;</w:t>
      </w:r>
    </w:p>
    <w:p w:rsidR="00517C88" w:rsidRPr="001C0B81" w:rsidRDefault="00517C88" w:rsidP="00C5059D">
      <w:pPr>
        <w:pStyle w:val="ListParagraph"/>
        <w:numPr>
          <w:ilvl w:val="0"/>
          <w:numId w:val="1"/>
        </w:numPr>
        <w:spacing w:before="120" w:beforeAutospacing="0"/>
        <w:ind w:right="0"/>
        <w:jc w:val="both"/>
        <w:rPr>
          <w:rFonts w:ascii="Verdana" w:hAnsi="Verdana" w:cs="Arial"/>
          <w:noProof/>
        </w:rPr>
      </w:pPr>
      <w:r w:rsidRPr="001C0B81">
        <w:rPr>
          <w:rFonts w:ascii="Verdana" w:hAnsi="Verdana" w:cs="Arial"/>
          <w:noProof/>
        </w:rPr>
        <w:t>Pretežna delatnost društva;</w:t>
      </w:r>
    </w:p>
    <w:p w:rsidR="00517C88" w:rsidRPr="00001CB3" w:rsidRDefault="00517C88" w:rsidP="00C5059D">
      <w:pPr>
        <w:pStyle w:val="ListParagraph"/>
        <w:numPr>
          <w:ilvl w:val="0"/>
          <w:numId w:val="1"/>
        </w:numPr>
        <w:spacing w:before="120" w:beforeAutospacing="0"/>
        <w:ind w:right="0"/>
        <w:jc w:val="both"/>
        <w:rPr>
          <w:rFonts w:ascii="Verdana" w:hAnsi="Verdana" w:cs="Arial"/>
          <w:noProof/>
          <w:lang w:val="pl-PL"/>
        </w:rPr>
      </w:pPr>
      <w:r w:rsidRPr="00001CB3">
        <w:rPr>
          <w:rFonts w:ascii="Verdana" w:hAnsi="Verdana" w:cs="Arial"/>
          <w:noProof/>
          <w:lang w:val="pl-PL"/>
        </w:rPr>
        <w:t>Podaci o visini upisanog i uplaćenog osnovnog kapitala;</w:t>
      </w:r>
    </w:p>
    <w:p w:rsidR="00517C88" w:rsidRPr="001C0B81" w:rsidRDefault="00517C88" w:rsidP="00C5059D">
      <w:pPr>
        <w:pStyle w:val="ListParagraph"/>
        <w:numPr>
          <w:ilvl w:val="0"/>
          <w:numId w:val="1"/>
        </w:numPr>
        <w:spacing w:before="120" w:beforeAutospacing="0"/>
        <w:ind w:right="0"/>
        <w:jc w:val="both"/>
        <w:rPr>
          <w:rFonts w:ascii="Verdana" w:hAnsi="Verdana" w:cs="Arial"/>
          <w:noProof/>
        </w:rPr>
      </w:pPr>
      <w:r w:rsidRPr="001C0B81">
        <w:rPr>
          <w:rFonts w:ascii="Verdana" w:hAnsi="Verdana" w:cs="Arial"/>
          <w:noProof/>
        </w:rPr>
        <w:t>Bitni elemente izdatih akcija,</w:t>
      </w:r>
    </w:p>
    <w:p w:rsidR="00517C88" w:rsidRPr="00001CB3" w:rsidRDefault="00517C88" w:rsidP="00C5059D">
      <w:pPr>
        <w:pStyle w:val="ListParagraph"/>
        <w:numPr>
          <w:ilvl w:val="0"/>
          <w:numId w:val="1"/>
        </w:numPr>
        <w:spacing w:before="120" w:beforeAutospacing="0"/>
        <w:ind w:right="0"/>
        <w:jc w:val="both"/>
        <w:rPr>
          <w:rFonts w:ascii="Verdana" w:hAnsi="Verdana" w:cs="Arial"/>
          <w:noProof/>
          <w:lang w:val="pl-PL"/>
        </w:rPr>
      </w:pPr>
      <w:r w:rsidRPr="00001CB3">
        <w:rPr>
          <w:rFonts w:ascii="Verdana" w:hAnsi="Verdana" w:cs="Arial"/>
          <w:noProof/>
          <w:lang w:val="pl-PL"/>
        </w:rPr>
        <w:t>Vrste i klase akcija i drugih hartija od vrednosti koje je društvo ovlašćeno da izda;</w:t>
      </w:r>
    </w:p>
    <w:p w:rsidR="00517C88" w:rsidRPr="001C0B81" w:rsidRDefault="00517C88" w:rsidP="00C5059D">
      <w:pPr>
        <w:pStyle w:val="ListParagraph"/>
        <w:numPr>
          <w:ilvl w:val="0"/>
          <w:numId w:val="1"/>
        </w:numPr>
        <w:spacing w:before="120" w:beforeAutospacing="0"/>
        <w:ind w:right="0"/>
        <w:jc w:val="both"/>
        <w:rPr>
          <w:rFonts w:ascii="Verdana" w:hAnsi="Verdana" w:cs="Arial"/>
          <w:noProof/>
        </w:rPr>
      </w:pPr>
      <w:r w:rsidRPr="001C0B81">
        <w:rPr>
          <w:rFonts w:ascii="Verdana" w:hAnsi="Verdana" w:cs="Arial"/>
          <w:noProof/>
        </w:rPr>
        <w:t>Postupak sazivanja skupštine;</w:t>
      </w:r>
    </w:p>
    <w:p w:rsidR="00517C88" w:rsidRPr="001C0B81" w:rsidRDefault="00517C88" w:rsidP="00C5059D">
      <w:pPr>
        <w:pStyle w:val="ListParagraph"/>
        <w:numPr>
          <w:ilvl w:val="0"/>
          <w:numId w:val="1"/>
        </w:numPr>
        <w:spacing w:before="120" w:beforeAutospacing="0"/>
        <w:ind w:right="0"/>
        <w:jc w:val="both"/>
        <w:rPr>
          <w:rFonts w:ascii="Verdana" w:hAnsi="Verdana" w:cs="Arial"/>
          <w:noProof/>
        </w:rPr>
      </w:pPr>
      <w:r w:rsidRPr="001C0B81">
        <w:rPr>
          <w:rFonts w:ascii="Verdana" w:hAnsi="Verdana" w:cs="Arial"/>
          <w:noProof/>
        </w:rPr>
        <w:t>Određivanje organa društva, sastav i njihov delokrug, bliže uređivanje načina imenovanja i opoziva tih članova, kao i načina odlučivanja tih organa;</w:t>
      </w:r>
    </w:p>
    <w:p w:rsidR="00517C88" w:rsidRPr="00001CB3" w:rsidRDefault="00517C88" w:rsidP="00C5059D">
      <w:pPr>
        <w:pStyle w:val="ListParagraph"/>
        <w:numPr>
          <w:ilvl w:val="0"/>
          <w:numId w:val="1"/>
        </w:numPr>
        <w:spacing w:before="120" w:beforeAutospacing="0"/>
        <w:ind w:right="0"/>
        <w:jc w:val="both"/>
        <w:rPr>
          <w:rFonts w:ascii="Verdana" w:hAnsi="Verdana" w:cs="Arial"/>
          <w:noProof/>
          <w:lang w:val="pl-PL"/>
        </w:rPr>
      </w:pPr>
      <w:r w:rsidRPr="00001CB3">
        <w:rPr>
          <w:rFonts w:ascii="Verdana" w:hAnsi="Verdana" w:cs="Arial"/>
          <w:noProof/>
          <w:lang w:val="pl-PL"/>
        </w:rPr>
        <w:t>Druga pitanja za koja je ovim ili posebnim zakonom određeno da ih sadrži statut akcionarskog društva.</w:t>
      </w:r>
    </w:p>
    <w:p w:rsidR="00517C88" w:rsidRPr="00001CB3" w:rsidRDefault="00517C88" w:rsidP="00A75F7C">
      <w:pPr>
        <w:spacing w:before="120" w:beforeAutospacing="0"/>
        <w:ind w:right="0" w:firstLine="720"/>
        <w:jc w:val="both"/>
        <w:rPr>
          <w:rFonts w:ascii="Verdana" w:hAnsi="Verdana" w:cs="Arial"/>
          <w:noProof/>
          <w:sz w:val="8"/>
          <w:szCs w:val="8"/>
          <w:lang w:val="pl-PL"/>
        </w:rPr>
      </w:pPr>
    </w:p>
    <w:p w:rsidR="00517C88" w:rsidRPr="001C0B81" w:rsidRDefault="00517C88" w:rsidP="00A75F7C">
      <w:pPr>
        <w:spacing w:before="120" w:beforeAutospacing="0"/>
        <w:ind w:right="0"/>
        <w:rPr>
          <w:rFonts w:ascii="Verdana" w:hAnsi="Verdana" w:cs="Arial"/>
          <w:b/>
          <w:noProof/>
        </w:rPr>
      </w:pPr>
      <w:r w:rsidRPr="001C0B81">
        <w:rPr>
          <w:rFonts w:ascii="Verdana" w:hAnsi="Verdana" w:cs="Arial"/>
          <w:b/>
          <w:noProof/>
        </w:rPr>
        <w:t>POSLOVNO IME, SEDIŠTE I DELATNOST DRUŠTVA</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2. </w:t>
      </w:r>
    </w:p>
    <w:p w:rsidR="00517C88" w:rsidRPr="00001CB3" w:rsidRDefault="00517C88" w:rsidP="00A75F7C">
      <w:pPr>
        <w:autoSpaceDE w:val="0"/>
        <w:autoSpaceDN w:val="0"/>
        <w:adjustRightInd w:val="0"/>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Društvo posluje pod poslovnim imenom : </w:t>
      </w:r>
    </w:p>
    <w:p w:rsidR="00517C88" w:rsidRPr="00001CB3" w:rsidRDefault="00517C88" w:rsidP="00BE3EB9">
      <w:pPr>
        <w:autoSpaceDE w:val="0"/>
        <w:autoSpaceDN w:val="0"/>
        <w:adjustRightInd w:val="0"/>
        <w:spacing w:before="120" w:beforeAutospacing="0"/>
        <w:ind w:right="0"/>
        <w:jc w:val="both"/>
        <w:rPr>
          <w:rFonts w:ascii="Verdana" w:hAnsi="Verdana" w:cs="Arial"/>
          <w:noProof/>
          <w:lang w:val="pl-PL"/>
        </w:rPr>
      </w:pPr>
      <w:r w:rsidRPr="00001CB3">
        <w:rPr>
          <w:rFonts w:ascii="Verdana" w:hAnsi="Verdana" w:cs="Arial"/>
          <w:noProof/>
          <w:lang w:val="pl-PL"/>
        </w:rPr>
        <w:t>“LABUDOVO OKNO” AKCIONARSKO DRUŠTVO ZA RIBARSTVO, LOV, TRGOVINU I USLUGE, BELA CRKVA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Skraćeni naziv društva glasi : LABUDOVO OKNO  a.d.</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3. </w:t>
      </w:r>
    </w:p>
    <w:p w:rsidR="00517C88" w:rsidRPr="00001CB3" w:rsidRDefault="00517C88" w:rsidP="00A75F7C">
      <w:pPr>
        <w:autoSpaceDE w:val="0"/>
        <w:autoSpaceDN w:val="0"/>
        <w:adjustRightInd w:val="0"/>
        <w:spacing w:before="120" w:beforeAutospacing="0"/>
        <w:ind w:right="0" w:firstLine="720"/>
        <w:jc w:val="both"/>
        <w:rPr>
          <w:rFonts w:ascii="Verdana" w:hAnsi="Verdana" w:cs="Arial"/>
          <w:noProof/>
          <w:lang w:val="pl-PL"/>
        </w:rPr>
      </w:pPr>
      <w:r w:rsidRPr="00001CB3">
        <w:rPr>
          <w:rFonts w:ascii="Verdana" w:hAnsi="Verdana" w:cs="Arial"/>
          <w:noProof/>
          <w:lang w:val="pl-PL"/>
        </w:rPr>
        <w:t>Sedište društva je na sledećoj adresi: Bela Crkva, Ul. Proleterska br. 8.</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4. </w:t>
      </w:r>
    </w:p>
    <w:p w:rsidR="00517C88" w:rsidRPr="00001CB3" w:rsidRDefault="00517C88" w:rsidP="00A75F7C">
      <w:pPr>
        <w:autoSpaceDE w:val="0"/>
        <w:autoSpaceDN w:val="0"/>
        <w:adjustRightInd w:val="0"/>
        <w:spacing w:before="120" w:beforeAutospacing="0"/>
        <w:ind w:right="0" w:firstLine="720"/>
        <w:jc w:val="both"/>
        <w:rPr>
          <w:rFonts w:ascii="Verdana" w:hAnsi="Verdana" w:cs="Arial"/>
          <w:noProof/>
          <w:lang w:val="pl-PL"/>
        </w:rPr>
      </w:pPr>
      <w:r w:rsidRPr="00001CB3">
        <w:rPr>
          <w:rFonts w:ascii="Verdana" w:hAnsi="Verdana" w:cs="Arial"/>
          <w:noProof/>
          <w:lang w:val="pl-PL"/>
        </w:rPr>
        <w:t>O promeni imena i sedišta društva odlučuje Skupština akcionara prostom većinom prisutnih akcionara, a na predlog odbora direktora društva.</w:t>
      </w:r>
    </w:p>
    <w:p w:rsidR="00517C88" w:rsidRPr="00001CB3" w:rsidRDefault="00517C88" w:rsidP="00A75F7C">
      <w:pPr>
        <w:spacing w:before="360" w:beforeAutospacing="0" w:after="120"/>
        <w:ind w:right="0"/>
        <w:rPr>
          <w:rFonts w:ascii="Verdana" w:hAnsi="Verdana" w:cs="Arial"/>
          <w:b/>
          <w:noProof/>
          <w:lang w:val="pl-PL"/>
        </w:rPr>
      </w:pPr>
    </w:p>
    <w:p w:rsidR="00517C88" w:rsidRPr="00001CB3" w:rsidRDefault="00517C88" w:rsidP="00A75F7C">
      <w:pPr>
        <w:spacing w:before="360" w:beforeAutospacing="0" w:after="120"/>
        <w:ind w:right="0"/>
        <w:rPr>
          <w:rFonts w:ascii="Verdana" w:hAnsi="Verdana" w:cs="Arial"/>
          <w:b/>
          <w:noProof/>
          <w:lang w:val="pl-PL"/>
        </w:rPr>
      </w:pPr>
      <w:r w:rsidRPr="00001CB3">
        <w:rPr>
          <w:rFonts w:ascii="Verdana" w:hAnsi="Verdana" w:cs="Arial"/>
          <w:b/>
          <w:noProof/>
          <w:lang w:val="pl-PL"/>
        </w:rPr>
        <w:t xml:space="preserve">Član 5. </w:t>
      </w:r>
    </w:p>
    <w:p w:rsidR="00517C88" w:rsidRPr="00001CB3" w:rsidRDefault="00517C88" w:rsidP="00A75F7C">
      <w:pPr>
        <w:autoSpaceDE w:val="0"/>
        <w:autoSpaceDN w:val="0"/>
        <w:adjustRightInd w:val="0"/>
        <w:spacing w:before="0" w:beforeAutospacing="0"/>
        <w:ind w:right="0" w:firstLine="720"/>
        <w:jc w:val="both"/>
        <w:rPr>
          <w:rFonts w:ascii="Verdana" w:hAnsi="Verdana" w:cs="Arial"/>
          <w:noProof/>
          <w:lang w:val="pl-PL"/>
        </w:rPr>
      </w:pPr>
      <w:r w:rsidRPr="00001CB3">
        <w:rPr>
          <w:rFonts w:ascii="Verdana" w:hAnsi="Verdana" w:cs="Arial"/>
          <w:noProof/>
          <w:lang w:val="pl-PL"/>
        </w:rPr>
        <w:t>Društvo ima pečat, štambilj i logotip. Posebnom odlukom odbora direktora utvrđuje se njihov izgled i sadržaj.</w:t>
      </w:r>
    </w:p>
    <w:p w:rsidR="00517C88" w:rsidRPr="00001CB3" w:rsidRDefault="00517C88" w:rsidP="00A75F7C">
      <w:pPr>
        <w:autoSpaceDE w:val="0"/>
        <w:autoSpaceDN w:val="0"/>
        <w:adjustRightInd w:val="0"/>
        <w:spacing w:before="120" w:beforeAutospacing="0"/>
        <w:ind w:right="0" w:firstLine="720"/>
        <w:jc w:val="both"/>
        <w:rPr>
          <w:rFonts w:ascii="Verdana" w:hAnsi="Verdana" w:cs="Arial"/>
          <w:noProof/>
          <w:lang w:val="pl-PL"/>
        </w:rPr>
      </w:pPr>
      <w:r w:rsidRPr="00001CB3">
        <w:rPr>
          <w:rFonts w:ascii="Verdana" w:hAnsi="Verdana" w:cs="Arial"/>
          <w:noProof/>
          <w:lang w:val="pl-PL"/>
        </w:rPr>
        <w:t>Direktor društva donosi odluku kojom se utvrđuje način i upotreba, čuvanje i uništavanje, broj pečata i štambilja, kao i kada društvo nije dužno da upotrebljava pečat.</w:t>
      </w:r>
    </w:p>
    <w:p w:rsidR="00517C88" w:rsidRPr="00001CB3" w:rsidRDefault="00517C88" w:rsidP="00A75F7C">
      <w:pPr>
        <w:autoSpaceDE w:val="0"/>
        <w:autoSpaceDN w:val="0"/>
        <w:adjustRightInd w:val="0"/>
        <w:spacing w:before="120" w:beforeAutospacing="0"/>
        <w:ind w:right="0" w:firstLine="720"/>
        <w:jc w:val="both"/>
        <w:rPr>
          <w:rFonts w:ascii="Verdana" w:hAnsi="Verdana" w:cs="Arial"/>
          <w:noProof/>
          <w:lang w:val="pl-PL"/>
        </w:rPr>
      </w:pPr>
      <w:r w:rsidRPr="00001CB3">
        <w:rPr>
          <w:rFonts w:ascii="Verdana" w:hAnsi="Verdana" w:cs="Arial"/>
          <w:noProof/>
          <w:lang w:val="pl-PL"/>
        </w:rPr>
        <w:t>Direktor može doneti odluku da društvo prestane sa korišćenjem pečata i štambilja ili da ih koristi samo u određenim situacijama.</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6. </w:t>
      </w:r>
    </w:p>
    <w:p w:rsidR="00517C88" w:rsidRPr="00001CB3" w:rsidRDefault="00517C88" w:rsidP="00A75F7C">
      <w:pPr>
        <w:autoSpaceDE w:val="0"/>
        <w:autoSpaceDN w:val="0"/>
        <w:adjustRightInd w:val="0"/>
        <w:spacing w:before="120" w:beforeAutospacing="0"/>
        <w:ind w:right="0" w:firstLine="720"/>
        <w:jc w:val="both"/>
        <w:rPr>
          <w:rFonts w:ascii="Verdana" w:hAnsi="Verdana" w:cs="Arial"/>
          <w:noProof/>
          <w:lang w:val="pl-PL"/>
        </w:rPr>
      </w:pPr>
      <w:r w:rsidRPr="00001CB3">
        <w:rPr>
          <w:rFonts w:ascii="Verdana" w:hAnsi="Verdana" w:cs="Arial"/>
          <w:noProof/>
          <w:lang w:val="pl-PL"/>
        </w:rPr>
        <w:t>Poslovna pisma i drugi dokumenti društva, uključujući i one u elektronskoj formi, koja se upućuju trećim licima, sadrže podatke određene zakonom (poslovno ili skraćeno poslovno ime, sedište, matični i poreski identifikacioni broj društva), o čemu se stara direktor društva.</w:t>
      </w:r>
    </w:p>
    <w:p w:rsidR="00517C88" w:rsidRPr="00001CB3" w:rsidRDefault="00517C88" w:rsidP="00A75F7C">
      <w:pPr>
        <w:autoSpaceDE w:val="0"/>
        <w:autoSpaceDN w:val="0"/>
        <w:adjustRightInd w:val="0"/>
        <w:spacing w:before="120" w:beforeAutospacing="0"/>
        <w:ind w:right="0" w:firstLine="720"/>
        <w:jc w:val="both"/>
        <w:rPr>
          <w:rFonts w:ascii="Verdana" w:hAnsi="Verdana" w:cs="Arial"/>
          <w:noProof/>
          <w:lang w:val="pl-PL"/>
        </w:rPr>
      </w:pPr>
      <w:r w:rsidRPr="00001CB3">
        <w:rPr>
          <w:rFonts w:ascii="Verdana" w:hAnsi="Verdana" w:cs="Arial"/>
          <w:noProof/>
          <w:lang w:val="pl-PL"/>
        </w:rPr>
        <w:t>Društvo može uz poslovno ime da upotrebljava i druge podatke pod uslovom iz zakona.</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7.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Pretežna delatnost kojom će se Društvo baviti je:</w:t>
      </w:r>
    </w:p>
    <w:p w:rsidR="00517C88" w:rsidRPr="00001CB3" w:rsidRDefault="00517C88" w:rsidP="00A75F7C">
      <w:pPr>
        <w:spacing w:before="120" w:beforeAutospacing="0"/>
        <w:ind w:right="0"/>
        <w:jc w:val="both"/>
        <w:rPr>
          <w:rFonts w:ascii="Verdana" w:hAnsi="Verdana" w:cs="Arial"/>
          <w:b/>
          <w:noProof/>
          <w:lang w:val="pl-PL"/>
        </w:rPr>
      </w:pPr>
      <w:r w:rsidRPr="00001CB3">
        <w:rPr>
          <w:rFonts w:ascii="Verdana" w:hAnsi="Verdana" w:cs="Arial"/>
          <w:b/>
          <w:noProof/>
          <w:lang w:val="pl-PL"/>
        </w:rPr>
        <w:t>0322- Slatkovodne akvakulture</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ab/>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OSNOVNI KAPITAL DRUŠTVA I AKCIJE</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8.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Ukupan </w:t>
      </w:r>
      <w:r w:rsidRPr="00001CB3">
        <w:rPr>
          <w:rFonts w:ascii="Verdana" w:hAnsi="Verdana" w:cs="Arial"/>
          <w:b/>
          <w:noProof/>
          <w:lang w:val="pl-PL"/>
        </w:rPr>
        <w:t>upisani novčani</w:t>
      </w:r>
      <w:r w:rsidRPr="00001CB3">
        <w:rPr>
          <w:rFonts w:ascii="Verdana" w:hAnsi="Verdana" w:cs="Arial"/>
          <w:noProof/>
          <w:lang w:val="pl-PL"/>
        </w:rPr>
        <w:t xml:space="preserve"> deo osnovnog kapitala Društva iznosi: </w:t>
      </w:r>
      <w:r w:rsidRPr="00001CB3">
        <w:rPr>
          <w:rFonts w:ascii="Verdana" w:hAnsi="Verdana"/>
          <w:lang w:val="pl-PL"/>
        </w:rPr>
        <w:t xml:space="preserve">993.115,68 </w:t>
      </w:r>
      <w:r w:rsidRPr="00001CB3">
        <w:rPr>
          <w:rFonts w:ascii="Verdana" w:hAnsi="Verdana" w:cs="Arial"/>
          <w:noProof/>
          <w:lang w:val="pl-PL"/>
        </w:rPr>
        <w:t>dinara (</w:t>
      </w:r>
      <w:r w:rsidRPr="00001CB3">
        <w:rPr>
          <w:rFonts w:ascii="Verdana" w:hAnsi="Verdana" w:cs="Arial"/>
          <w:noProof/>
          <w:sz w:val="20"/>
          <w:szCs w:val="20"/>
          <w:lang w:val="pl-PL"/>
        </w:rPr>
        <w:t>slovima: devetstotinadevedesettrihiljadedinarastopetnaestšezdesetosamdinara</w:t>
      </w:r>
      <w:r w:rsidRPr="00001CB3">
        <w:rPr>
          <w:rFonts w:ascii="Verdana" w:hAnsi="Verdana" w:cs="Arial"/>
          <w:noProof/>
          <w:lang w:val="pl-PL"/>
        </w:rPr>
        <w:t>).</w:t>
      </w:r>
    </w:p>
    <w:p w:rsidR="00517C88" w:rsidRPr="00001CB3" w:rsidRDefault="00517C88" w:rsidP="00A75F7C">
      <w:pPr>
        <w:spacing w:before="120" w:beforeAutospacing="0"/>
        <w:ind w:right="0" w:firstLine="720"/>
        <w:jc w:val="both"/>
        <w:rPr>
          <w:rFonts w:ascii="Verdana" w:hAnsi="Verdana" w:cs="Arial"/>
          <w:noProof/>
          <w:sz w:val="20"/>
          <w:szCs w:val="20"/>
          <w:lang w:val="pl-PL"/>
        </w:rPr>
      </w:pPr>
      <w:r w:rsidRPr="00001CB3">
        <w:rPr>
          <w:rFonts w:ascii="Verdana" w:hAnsi="Verdana" w:cs="Arial"/>
          <w:noProof/>
          <w:lang w:val="pl-PL"/>
        </w:rPr>
        <w:t xml:space="preserve">Ukupan </w:t>
      </w:r>
      <w:r w:rsidRPr="00001CB3">
        <w:rPr>
          <w:rFonts w:ascii="Verdana" w:hAnsi="Verdana" w:cs="Arial"/>
          <w:b/>
          <w:noProof/>
          <w:lang w:val="pl-PL"/>
        </w:rPr>
        <w:t>uplaćeni novčani</w:t>
      </w:r>
      <w:r w:rsidRPr="00001CB3">
        <w:rPr>
          <w:rFonts w:ascii="Verdana" w:hAnsi="Verdana" w:cs="Arial"/>
          <w:noProof/>
          <w:lang w:val="pl-PL"/>
        </w:rPr>
        <w:t xml:space="preserve"> deo osnovnog kapitala Društva iznosi:</w:t>
      </w:r>
      <w:r w:rsidRPr="00001CB3">
        <w:rPr>
          <w:rFonts w:ascii="Verdana" w:hAnsi="Verdana"/>
          <w:lang w:val="pl-PL"/>
        </w:rPr>
        <w:t xml:space="preserve"> 993.115,68 </w:t>
      </w:r>
      <w:r w:rsidRPr="00001CB3">
        <w:rPr>
          <w:rFonts w:ascii="Verdana" w:hAnsi="Verdana" w:cs="Arial"/>
          <w:noProof/>
          <w:lang w:val="pl-PL"/>
        </w:rPr>
        <w:t>dinara (</w:t>
      </w:r>
      <w:r w:rsidRPr="00001CB3">
        <w:rPr>
          <w:rFonts w:ascii="Verdana" w:hAnsi="Verdana" w:cs="Arial"/>
          <w:noProof/>
          <w:sz w:val="20"/>
          <w:szCs w:val="20"/>
          <w:lang w:val="pl-PL"/>
        </w:rPr>
        <w:t>slovima: devetstotinadevedesettrihiljadedinarastopetnaestšezdesetosamdinara).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Odluku o izdavanju akcija radi povećanja osnovnog kapitala društva donosi skupština akcionara, osim u slučaju odobrenog kapitala kada takvu odluku može doneti odbor direktora društva, a u skladu sa Zakonom.</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9.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Društvo je kao javno akcionarsko društvo izdavalac hartija od vrednosti – akcija, koje su u dematerijalizovanom odbliku kao elektronski zapis registrovane i upisane u Centralnom registru hartija od vrednosti sa sledećim elementima;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Vrsta hartije od vrednosti:             Akcija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Klasa hartije od vrednosti:             Obične akcije sa pravom glasa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Broj hartija od vrednosti:               994</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Nominalna vrednost svake akcija:   1000,00 dinara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Ukupan kapital kod Centralnog registra hov je </w:t>
      </w:r>
      <w:r w:rsidRPr="00001CB3">
        <w:rPr>
          <w:rFonts w:ascii="Verdana" w:hAnsi="Verdana"/>
          <w:lang w:val="pl-PL"/>
        </w:rPr>
        <w:t xml:space="preserve">994.000,00 </w:t>
      </w:r>
      <w:r w:rsidRPr="00001CB3">
        <w:rPr>
          <w:rFonts w:ascii="Verdana" w:hAnsi="Verdana" w:cs="Arial"/>
          <w:noProof/>
          <w:lang w:val="pl-PL"/>
        </w:rPr>
        <w:t>dinara.</w:t>
      </w:r>
    </w:p>
    <w:p w:rsidR="00517C88" w:rsidRPr="00001CB3" w:rsidRDefault="00517C88" w:rsidP="00A75F7C">
      <w:pPr>
        <w:spacing w:before="120" w:beforeAutospacing="0"/>
        <w:ind w:right="0" w:firstLine="720"/>
        <w:jc w:val="both"/>
        <w:rPr>
          <w:rFonts w:ascii="Verdana" w:hAnsi="Verdana" w:cs="Arial"/>
          <w:noProof/>
          <w:lang w:val="pl-PL"/>
        </w:rPr>
      </w:pP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Opis hartija od vrednosti</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CFI kod:                                      ESVUFR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ISIN broj:                                    RSLAOKE15394</w:t>
      </w:r>
    </w:p>
    <w:p w:rsidR="00517C88" w:rsidRPr="00001CB3" w:rsidRDefault="00517C88" w:rsidP="00A75F7C">
      <w:pPr>
        <w:tabs>
          <w:tab w:val="left" w:pos="4395"/>
        </w:tabs>
        <w:spacing w:before="120" w:beforeAutospacing="0"/>
        <w:ind w:right="0" w:firstLine="720"/>
        <w:jc w:val="both"/>
        <w:rPr>
          <w:rFonts w:ascii="Verdana" w:hAnsi="Verdana" w:cs="Arial"/>
          <w:noProof/>
          <w:lang w:val="pl-PL"/>
        </w:rPr>
      </w:pPr>
      <w:r w:rsidRPr="00001CB3">
        <w:rPr>
          <w:rFonts w:ascii="Verdana" w:hAnsi="Verdana" w:cs="Arial"/>
          <w:noProof/>
          <w:lang w:val="pl-PL"/>
        </w:rPr>
        <w:t>Akcionari društva su fizička i pravna lica, domaća i strana,  koja su upisana u jedinstvenu knjigu akcionara koja se vodi u Centralnom registru hartija od vrednosti.</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10.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Društvo može izdavati sledeće vrste akcija: obične i preferencijalne akcije. U okviru svake vrste akcija, akcije koje daju ista prava čine jednu klasu akcija.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Sve obične akcije čine uvek jednu klasu.</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Društvo može izdati akcije i bez nominalne vrednosti, u tom slučaju sve akcije društva moraju biti bez nominalne vrednosti.</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Društvo može da izdaje obične akcija, odnosno bilo koje druge hartije od vrednosti u skladu sa Zakonom i važećim propisima na dan donošenja odluke.</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11. </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OBIČNE AKCIJE</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Svaka obična akcija društva daje akcionaru prava utvrđena zakonom, a naročito;</w:t>
      </w:r>
    </w:p>
    <w:p w:rsidR="00517C88" w:rsidRPr="00001CB3" w:rsidRDefault="00517C88" w:rsidP="00C5059D">
      <w:pPr>
        <w:pStyle w:val="ListParagraph"/>
        <w:numPr>
          <w:ilvl w:val="0"/>
          <w:numId w:val="2"/>
        </w:numPr>
        <w:spacing w:before="120" w:beforeAutospacing="0"/>
        <w:ind w:right="0"/>
        <w:jc w:val="both"/>
        <w:rPr>
          <w:rFonts w:ascii="Verdana" w:hAnsi="Verdana" w:cs="Arial"/>
          <w:noProof/>
          <w:lang w:val="pl-PL"/>
        </w:rPr>
      </w:pPr>
      <w:r w:rsidRPr="00001CB3">
        <w:rPr>
          <w:rFonts w:ascii="Verdana" w:hAnsi="Verdana" w:cs="Arial"/>
          <w:noProof/>
          <w:lang w:val="pl-PL"/>
        </w:rPr>
        <w:t>Pravo učešća i glasanja na skupštini, u skladu sa ovim statutom (jedna akcija uvek daje pravo na jedan glas);</w:t>
      </w:r>
    </w:p>
    <w:p w:rsidR="00517C88" w:rsidRPr="00001CB3" w:rsidRDefault="00517C88" w:rsidP="00C5059D">
      <w:pPr>
        <w:pStyle w:val="ListParagraph"/>
        <w:numPr>
          <w:ilvl w:val="0"/>
          <w:numId w:val="2"/>
        </w:numPr>
        <w:spacing w:before="120" w:beforeAutospacing="0"/>
        <w:ind w:right="0"/>
        <w:jc w:val="both"/>
        <w:rPr>
          <w:rFonts w:ascii="Verdana" w:hAnsi="Verdana" w:cs="Arial"/>
          <w:noProof/>
          <w:lang w:val="pl-PL"/>
        </w:rPr>
      </w:pPr>
      <w:r w:rsidRPr="00001CB3">
        <w:rPr>
          <w:rFonts w:ascii="Verdana" w:hAnsi="Verdana" w:cs="Arial"/>
          <w:noProof/>
          <w:lang w:val="pl-PL"/>
        </w:rPr>
        <w:t>pravo na isplatu dividendi u skladu sa odlukom skupštine;</w:t>
      </w:r>
    </w:p>
    <w:p w:rsidR="00517C88" w:rsidRPr="00001CB3" w:rsidRDefault="00517C88" w:rsidP="00C5059D">
      <w:pPr>
        <w:pStyle w:val="ListParagraph"/>
        <w:numPr>
          <w:ilvl w:val="0"/>
          <w:numId w:val="2"/>
        </w:numPr>
        <w:spacing w:before="120" w:beforeAutospacing="0"/>
        <w:ind w:right="0"/>
        <w:jc w:val="both"/>
        <w:rPr>
          <w:rFonts w:ascii="Verdana" w:hAnsi="Verdana" w:cs="Arial"/>
          <w:noProof/>
          <w:lang w:val="pl-PL"/>
        </w:rPr>
      </w:pPr>
      <w:r w:rsidRPr="00001CB3">
        <w:rPr>
          <w:rFonts w:ascii="Verdana" w:hAnsi="Verdana" w:cs="Arial"/>
          <w:noProof/>
          <w:lang w:val="pl-PL"/>
        </w:rPr>
        <w:t>pravo učešća u raspodeli likvidacionog ostatka ili stečajne mase u skladu sa zakonom koji uređuje stečaj;</w:t>
      </w:r>
    </w:p>
    <w:p w:rsidR="00517C88" w:rsidRPr="00001CB3" w:rsidRDefault="00517C88" w:rsidP="00C5059D">
      <w:pPr>
        <w:pStyle w:val="ListParagraph"/>
        <w:numPr>
          <w:ilvl w:val="0"/>
          <w:numId w:val="2"/>
        </w:numPr>
        <w:spacing w:before="120" w:beforeAutospacing="0"/>
        <w:ind w:right="0"/>
        <w:jc w:val="both"/>
        <w:rPr>
          <w:rFonts w:ascii="Verdana" w:hAnsi="Verdana" w:cs="Arial"/>
          <w:noProof/>
          <w:lang w:val="pl-PL"/>
        </w:rPr>
      </w:pPr>
      <w:r w:rsidRPr="00001CB3">
        <w:rPr>
          <w:rFonts w:ascii="Verdana" w:hAnsi="Verdana" w:cs="Arial"/>
          <w:noProof/>
          <w:lang w:val="pl-PL"/>
        </w:rPr>
        <w:t>pravo prečeg sticanja običnih akcija i drugih finansijskih instrumenata zamenjivih za obične akcije, iz novih emisija. Ovo pravo može se ograničiti ili oduzeti za šta je potrebna posebna odluka skupštine akcionara;</w:t>
      </w:r>
    </w:p>
    <w:p w:rsidR="00517C88" w:rsidRPr="00001CB3" w:rsidRDefault="00517C88" w:rsidP="00C5059D">
      <w:pPr>
        <w:pStyle w:val="ListParagraph"/>
        <w:numPr>
          <w:ilvl w:val="0"/>
          <w:numId w:val="2"/>
        </w:numPr>
        <w:spacing w:before="120" w:beforeAutospacing="0"/>
        <w:ind w:right="0"/>
        <w:jc w:val="both"/>
        <w:rPr>
          <w:rFonts w:ascii="Verdana" w:hAnsi="Verdana" w:cs="Arial"/>
          <w:noProof/>
          <w:lang w:val="pl-PL"/>
        </w:rPr>
      </w:pPr>
      <w:r w:rsidRPr="00001CB3">
        <w:rPr>
          <w:rFonts w:ascii="Verdana" w:hAnsi="Verdana" w:cs="Arial"/>
          <w:noProof/>
          <w:lang w:val="pl-PL"/>
        </w:rPr>
        <w:t>pravo pristupa i uvida u akta i druga dokumenta društva, osim onih koji predstavljaju poslovnu tajnu;</w:t>
      </w:r>
    </w:p>
    <w:p w:rsidR="00517C88" w:rsidRPr="00001CB3" w:rsidRDefault="00517C88" w:rsidP="00A75F7C">
      <w:pPr>
        <w:spacing w:before="360" w:beforeAutospacing="0" w:after="240"/>
        <w:ind w:right="0"/>
        <w:rPr>
          <w:rFonts w:ascii="Verdana" w:hAnsi="Verdana" w:cs="Arial"/>
          <w:b/>
          <w:noProof/>
          <w:lang w:val="pl-PL"/>
        </w:rPr>
      </w:pPr>
    </w:p>
    <w:p w:rsidR="00517C88" w:rsidRPr="00001CB3" w:rsidRDefault="00517C88" w:rsidP="00A75F7C">
      <w:pPr>
        <w:spacing w:before="360" w:beforeAutospacing="0" w:after="240"/>
        <w:ind w:right="0"/>
        <w:rPr>
          <w:rFonts w:ascii="Verdana" w:hAnsi="Verdana" w:cs="Arial"/>
          <w:b/>
          <w:noProof/>
          <w:lang w:val="pl-PL"/>
        </w:rPr>
      </w:pP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12. </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PREFERENCIJALNE AKCIJE</w:t>
      </w:r>
    </w:p>
    <w:p w:rsidR="00517C88" w:rsidRPr="00001CB3" w:rsidRDefault="00517C88" w:rsidP="00E15754">
      <w:pPr>
        <w:spacing w:before="120" w:beforeAutospacing="0"/>
        <w:ind w:right="0" w:firstLine="720"/>
        <w:jc w:val="both"/>
        <w:rPr>
          <w:rFonts w:ascii="Verdana" w:hAnsi="Verdana" w:cs="Arial"/>
          <w:noProof/>
          <w:lang w:val="pl-PL"/>
        </w:rPr>
      </w:pPr>
      <w:r w:rsidRPr="00001CB3">
        <w:rPr>
          <w:rFonts w:ascii="Verdana" w:hAnsi="Verdana" w:cs="Arial"/>
          <w:noProof/>
          <w:lang w:val="pl-PL"/>
        </w:rPr>
        <w:t>Svaka preferencijalna akcija daje akcionaru prava utvrđena zakonom i odlukom o izdavanju.</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13. </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POVEĆANJE OSNOVNOG KAPITALA DRUŠTVA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Osnovni kapital društva može se povećati odlukom skupštine, na predlog odbora direktora.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Odlukom o povećanju osnovnog kapitala urećuju se pitanja predviđena zakonom.</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14.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Osnovni kapital društva može se povećati:</w:t>
      </w:r>
    </w:p>
    <w:p w:rsidR="00517C88" w:rsidRPr="001C0B81" w:rsidRDefault="00517C88" w:rsidP="00C5059D">
      <w:pPr>
        <w:pStyle w:val="ListParagraph"/>
        <w:numPr>
          <w:ilvl w:val="0"/>
          <w:numId w:val="3"/>
        </w:numPr>
        <w:spacing w:before="120" w:beforeAutospacing="0"/>
        <w:ind w:right="0"/>
        <w:jc w:val="both"/>
        <w:rPr>
          <w:rFonts w:ascii="Verdana" w:hAnsi="Verdana" w:cs="Arial"/>
          <w:noProof/>
        </w:rPr>
      </w:pPr>
      <w:r w:rsidRPr="001C0B81">
        <w:rPr>
          <w:rFonts w:ascii="Verdana" w:hAnsi="Verdana" w:cs="Arial"/>
          <w:noProof/>
        </w:rPr>
        <w:t>novim ulozima akcionara,</w:t>
      </w:r>
    </w:p>
    <w:p w:rsidR="00517C88" w:rsidRPr="001C0B81" w:rsidRDefault="00517C88" w:rsidP="00C5059D">
      <w:pPr>
        <w:pStyle w:val="ListParagraph"/>
        <w:numPr>
          <w:ilvl w:val="0"/>
          <w:numId w:val="3"/>
        </w:numPr>
        <w:spacing w:before="120" w:beforeAutospacing="0"/>
        <w:ind w:right="0"/>
        <w:jc w:val="both"/>
        <w:rPr>
          <w:rFonts w:ascii="Verdana" w:hAnsi="Verdana" w:cs="Arial"/>
          <w:noProof/>
        </w:rPr>
      </w:pPr>
      <w:r w:rsidRPr="001C0B81">
        <w:rPr>
          <w:rFonts w:ascii="Verdana" w:hAnsi="Verdana" w:cs="Arial"/>
          <w:noProof/>
        </w:rPr>
        <w:t>po osnovu uslovnog povećanja,</w:t>
      </w:r>
    </w:p>
    <w:p w:rsidR="00517C88" w:rsidRPr="001C0B81" w:rsidRDefault="00517C88" w:rsidP="00C5059D">
      <w:pPr>
        <w:pStyle w:val="ListParagraph"/>
        <w:numPr>
          <w:ilvl w:val="0"/>
          <w:numId w:val="3"/>
        </w:numPr>
        <w:spacing w:before="120" w:beforeAutospacing="0"/>
        <w:ind w:right="0"/>
        <w:jc w:val="both"/>
        <w:rPr>
          <w:rFonts w:ascii="Verdana" w:hAnsi="Verdana" w:cs="Arial"/>
          <w:noProof/>
        </w:rPr>
      </w:pPr>
      <w:r w:rsidRPr="001C0B81">
        <w:rPr>
          <w:rFonts w:ascii="Verdana" w:hAnsi="Verdana" w:cs="Arial"/>
          <w:noProof/>
        </w:rPr>
        <w:t>iz neraspoređene dobiti i rezervi društva raspoloživih za te namene (povećanje iz neto imovine društva)</w:t>
      </w:r>
    </w:p>
    <w:p w:rsidR="00517C88" w:rsidRPr="001C0B81" w:rsidRDefault="00517C88" w:rsidP="00C5059D">
      <w:pPr>
        <w:pStyle w:val="ListParagraph"/>
        <w:numPr>
          <w:ilvl w:val="0"/>
          <w:numId w:val="3"/>
        </w:numPr>
        <w:spacing w:before="120" w:beforeAutospacing="0"/>
        <w:ind w:right="0"/>
        <w:jc w:val="both"/>
        <w:rPr>
          <w:rFonts w:ascii="Verdana" w:hAnsi="Verdana" w:cs="Arial"/>
          <w:noProof/>
        </w:rPr>
      </w:pPr>
      <w:r w:rsidRPr="001C0B81">
        <w:rPr>
          <w:rFonts w:ascii="Verdana" w:hAnsi="Verdana" w:cs="Arial"/>
          <w:noProof/>
        </w:rPr>
        <w:t>kao rezultat statusne promene.</w:t>
      </w:r>
    </w:p>
    <w:p w:rsidR="00517C88" w:rsidRPr="001C0B81" w:rsidRDefault="00517C88" w:rsidP="00A75F7C">
      <w:pPr>
        <w:spacing w:before="120" w:beforeAutospacing="0"/>
        <w:ind w:right="0" w:firstLine="720"/>
        <w:jc w:val="both"/>
        <w:rPr>
          <w:rFonts w:ascii="Verdana" w:hAnsi="Verdana" w:cs="Arial"/>
          <w:noProof/>
        </w:rPr>
      </w:pPr>
      <w:r w:rsidRPr="001C0B81">
        <w:rPr>
          <w:rFonts w:ascii="Verdana" w:hAnsi="Verdana" w:cs="Arial"/>
          <w:noProof/>
        </w:rPr>
        <w:t>Povećanje osnovnog kapitala, u smislu iz stava 1. ovog člana može se izvršiti izdavanjem novih akcija ili povećanjem nominalne vrednosti postojećih akcija, osim ako se osnovni kapital povećava izdavanjem akcija trećim licima ili već postojećim akcionarima, kada se emituju nove akcije.</w:t>
      </w:r>
      <w:r w:rsidRPr="005B61E6">
        <w:rPr>
          <w:rFonts w:ascii="Verdana" w:hAnsi="Verdana" w:cs="Arial"/>
          <w:noProof/>
        </w:rPr>
        <w:t xml:space="preserve"> </w:t>
      </w:r>
    </w:p>
    <w:p w:rsidR="00517C88" w:rsidRPr="001C0B81" w:rsidRDefault="00517C88" w:rsidP="00A75F7C">
      <w:pPr>
        <w:spacing w:before="120" w:beforeAutospacing="0"/>
        <w:ind w:right="0" w:firstLine="720"/>
        <w:jc w:val="both"/>
        <w:rPr>
          <w:rFonts w:ascii="Verdana" w:hAnsi="Verdana" w:cs="Arial"/>
          <w:noProof/>
        </w:rPr>
      </w:pPr>
      <w:r w:rsidRPr="001C0B81">
        <w:rPr>
          <w:rFonts w:ascii="Verdana" w:hAnsi="Verdana" w:cs="Arial"/>
          <w:noProof/>
        </w:rPr>
        <w:t>Povećanje osnovnog kapitala može se izvršiti i na druge načine pod uslovom da su isti dozvoljeni važećim zakonima.</w:t>
      </w:r>
      <w:r w:rsidRPr="005B61E6">
        <w:rPr>
          <w:rFonts w:ascii="Verdana" w:hAnsi="Verdana" w:cs="Arial"/>
          <w:noProof/>
        </w:rPr>
        <w:t xml:space="preserve"> </w:t>
      </w:r>
    </w:p>
    <w:p w:rsidR="00517C88" w:rsidRPr="00001CB3" w:rsidRDefault="00517C88" w:rsidP="00A75F7C">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15.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Odluka o povećanju osnovnog kapitala po bilo kom osnovu sadrži podatke predviđene odredbama zakona, za određeni način povećanja kapita.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Osnovni kapital društva smatra se povećanim danom registracije u skladu sa zakonom o registraciji. </w:t>
      </w:r>
    </w:p>
    <w:p w:rsidR="00517C88" w:rsidRPr="00001CB3" w:rsidRDefault="00517C88" w:rsidP="007618B8">
      <w:pPr>
        <w:spacing w:before="120" w:beforeAutospacing="0" w:after="120"/>
        <w:ind w:right="0"/>
        <w:rPr>
          <w:rFonts w:ascii="Verdana" w:hAnsi="Verdana" w:cs="Arial"/>
          <w:b/>
          <w:noProof/>
          <w:lang w:val="pl-PL"/>
        </w:rPr>
      </w:pPr>
      <w:r w:rsidRPr="00001CB3">
        <w:rPr>
          <w:rFonts w:ascii="Verdana" w:hAnsi="Verdana" w:cs="Arial"/>
          <w:b/>
          <w:noProof/>
          <w:lang w:val="pl-PL"/>
        </w:rPr>
        <w:t xml:space="preserve">Član 16. </w:t>
      </w:r>
    </w:p>
    <w:p w:rsidR="00517C88" w:rsidRPr="00001CB3" w:rsidRDefault="00517C88" w:rsidP="007618B8">
      <w:pPr>
        <w:spacing w:before="120" w:beforeAutospacing="0" w:after="120"/>
        <w:ind w:right="0"/>
        <w:rPr>
          <w:rFonts w:ascii="Verdana" w:hAnsi="Verdana" w:cs="Arial"/>
          <w:b/>
          <w:noProof/>
          <w:lang w:val="pl-PL"/>
        </w:rPr>
      </w:pPr>
      <w:r w:rsidRPr="00001CB3">
        <w:rPr>
          <w:rFonts w:ascii="Verdana" w:hAnsi="Verdana" w:cs="Arial"/>
          <w:b/>
          <w:noProof/>
          <w:lang w:val="pl-PL"/>
        </w:rPr>
        <w:t>SMANJENJE OSNOVNOG KAPITALA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Odluku o smanjenju osnovnog kapitala društva donosi skupština akcionara, osim smanjenja osnovnog kapitala poništajem sopstvenih akcija, o čemu odluku donosi odbor direktora.</w:t>
      </w:r>
    </w:p>
    <w:p w:rsidR="00517C88" w:rsidRPr="001C0B81" w:rsidRDefault="00517C88" w:rsidP="00A75F7C">
      <w:pPr>
        <w:spacing w:before="120" w:beforeAutospacing="0"/>
        <w:ind w:right="0" w:firstLine="720"/>
        <w:jc w:val="both"/>
        <w:rPr>
          <w:rFonts w:ascii="Verdana" w:hAnsi="Verdana" w:cs="Arial"/>
          <w:noProof/>
        </w:rPr>
      </w:pPr>
      <w:r w:rsidRPr="001C0B81">
        <w:rPr>
          <w:rFonts w:ascii="Verdana" w:hAnsi="Verdana" w:cs="Arial"/>
          <w:noProof/>
        </w:rPr>
        <w:t>Osnovni kapital društva može se smanjiti:</w:t>
      </w:r>
    </w:p>
    <w:p w:rsidR="00517C88" w:rsidRPr="00001CB3" w:rsidRDefault="00517C88" w:rsidP="00C5059D">
      <w:pPr>
        <w:pStyle w:val="ListParagraph"/>
        <w:numPr>
          <w:ilvl w:val="0"/>
          <w:numId w:val="4"/>
        </w:numPr>
        <w:spacing w:before="120" w:beforeAutospacing="0"/>
        <w:ind w:right="0"/>
        <w:jc w:val="both"/>
        <w:rPr>
          <w:rFonts w:ascii="Verdana" w:hAnsi="Verdana" w:cs="Arial"/>
          <w:noProof/>
          <w:lang w:val="pl-PL"/>
        </w:rPr>
      </w:pPr>
      <w:r w:rsidRPr="00001CB3">
        <w:rPr>
          <w:rFonts w:ascii="Verdana" w:hAnsi="Verdana" w:cs="Arial"/>
          <w:noProof/>
          <w:lang w:val="pl-PL"/>
        </w:rPr>
        <w:t>povlačenjem i poništajem akcija u posedu akcionara,</w:t>
      </w:r>
    </w:p>
    <w:p w:rsidR="00517C88" w:rsidRPr="007618B8" w:rsidRDefault="00517C88" w:rsidP="00C5059D">
      <w:pPr>
        <w:pStyle w:val="ListParagraph"/>
        <w:numPr>
          <w:ilvl w:val="0"/>
          <w:numId w:val="4"/>
        </w:numPr>
        <w:spacing w:before="120" w:beforeAutospacing="0"/>
        <w:ind w:right="0"/>
        <w:jc w:val="both"/>
        <w:rPr>
          <w:rFonts w:ascii="Verdana" w:hAnsi="Verdana" w:cs="Arial"/>
          <w:noProof/>
        </w:rPr>
      </w:pPr>
      <w:r w:rsidRPr="007618B8">
        <w:rPr>
          <w:rFonts w:ascii="Verdana" w:hAnsi="Verdana" w:cs="Arial"/>
          <w:noProof/>
        </w:rPr>
        <w:t>poništenjem sopstvenih akcija društva,</w:t>
      </w:r>
    </w:p>
    <w:p w:rsidR="00517C88" w:rsidRPr="00001CB3" w:rsidRDefault="00517C88" w:rsidP="00C5059D">
      <w:pPr>
        <w:pStyle w:val="ListParagraph"/>
        <w:numPr>
          <w:ilvl w:val="0"/>
          <w:numId w:val="4"/>
        </w:numPr>
        <w:spacing w:before="120" w:beforeAutospacing="0"/>
        <w:ind w:right="0"/>
        <w:jc w:val="both"/>
        <w:rPr>
          <w:rFonts w:ascii="Verdana" w:hAnsi="Verdana" w:cs="Arial"/>
          <w:noProof/>
          <w:lang w:val="pl-PL"/>
        </w:rPr>
      </w:pPr>
      <w:r w:rsidRPr="00001CB3">
        <w:rPr>
          <w:rFonts w:ascii="Verdana" w:hAnsi="Verdana" w:cs="Arial"/>
          <w:noProof/>
          <w:lang w:val="pl-PL"/>
        </w:rPr>
        <w:t>smanjenjem nominalne vrednosti akcija, odnosno računovodstvene vrednosti akcija kod akcija bez nominalne vrednosti</w:t>
      </w:r>
    </w:p>
    <w:p w:rsidR="00517C88" w:rsidRPr="00001CB3" w:rsidRDefault="00517C88" w:rsidP="006A3533">
      <w:pPr>
        <w:spacing w:before="120" w:beforeAutospacing="0"/>
        <w:ind w:right="0" w:firstLine="720"/>
        <w:jc w:val="both"/>
        <w:rPr>
          <w:rFonts w:ascii="Verdana" w:hAnsi="Verdana" w:cs="Arial"/>
          <w:noProof/>
          <w:lang w:val="pl-PL"/>
        </w:rPr>
      </w:pPr>
      <w:r w:rsidRPr="00001CB3">
        <w:rPr>
          <w:rFonts w:ascii="Verdana" w:hAnsi="Verdana" w:cs="Arial"/>
          <w:noProof/>
          <w:lang w:val="pl-PL"/>
        </w:rPr>
        <w:t>Smanjenje osnovnog kapitala društva vrši se uz primenu odredaba zakona o zaštiti poverilaca, osim ako zakonom nije drugačije propisano.</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17.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Povlačenje i poništenje akcija društva može se vršiti pre nego što je izvršen upis akcija koje se povlače i poništavaju. </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18.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Skupština može istovremeno doneti odluku o smanjenju osnovnog kapitala po jednom osnovu i povećanja osnovnog kapitala po drugom osnovu.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Pri povećanju ili smanjenju osnovnog kapitala ne sme se povrediti princip jednakog tretmana (ravnopravnosti) akcionara, osim u slučaju kada je skupština akcionara prostom većinom prisutnih akcionara, a u skladu sa zakonom, donela drugačiju odluku, o čemu se stara odbor direktora.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Osnovni kapital društva smatraće se smanjenim danom registracije a u skladu sa zakonom o registraciji. </w:t>
      </w:r>
    </w:p>
    <w:p w:rsidR="00517C88" w:rsidRPr="00001CB3" w:rsidRDefault="00517C88" w:rsidP="007618B8">
      <w:pPr>
        <w:spacing w:before="0" w:beforeAutospacing="0" w:after="120"/>
        <w:ind w:right="0"/>
        <w:rPr>
          <w:rFonts w:ascii="Verdana" w:hAnsi="Verdana" w:cs="Arial"/>
          <w:b/>
          <w:noProof/>
          <w:lang w:val="pl-PL"/>
        </w:rPr>
      </w:pPr>
      <w:r w:rsidRPr="00001CB3">
        <w:rPr>
          <w:rFonts w:ascii="Verdana" w:hAnsi="Verdana" w:cs="Arial"/>
          <w:b/>
          <w:noProof/>
          <w:lang w:val="pl-PL"/>
        </w:rPr>
        <w:t xml:space="preserve">Član 19. </w:t>
      </w:r>
    </w:p>
    <w:p w:rsidR="00517C88" w:rsidRPr="00001CB3" w:rsidRDefault="00517C88" w:rsidP="007618B8">
      <w:pPr>
        <w:spacing w:before="240" w:beforeAutospacing="0" w:after="120"/>
        <w:ind w:right="0"/>
        <w:rPr>
          <w:rFonts w:ascii="Verdana" w:hAnsi="Verdana" w:cs="Arial"/>
          <w:b/>
          <w:noProof/>
          <w:lang w:val="pl-PL"/>
        </w:rPr>
      </w:pPr>
      <w:r w:rsidRPr="00001CB3">
        <w:rPr>
          <w:rFonts w:ascii="Verdana" w:hAnsi="Verdana" w:cs="Arial"/>
          <w:b/>
          <w:noProof/>
          <w:lang w:val="pl-PL"/>
        </w:rPr>
        <w:t>RASPODELA DOBITI</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Raspodela dobiti društva vrši se na osnovu odluke skupštine akcionara, a na predlog odbora direktora.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Na osnovu usvojenog finansijskog izveštaja za prethodnu poslovnu godinu dobit društva raspoređuje se za; </w:t>
      </w:r>
    </w:p>
    <w:p w:rsidR="00517C88" w:rsidRPr="00001CB3" w:rsidRDefault="00517C88" w:rsidP="00C5059D">
      <w:pPr>
        <w:pStyle w:val="ListParagraph"/>
        <w:numPr>
          <w:ilvl w:val="0"/>
          <w:numId w:val="5"/>
        </w:numPr>
        <w:spacing w:before="120" w:beforeAutospacing="0"/>
        <w:ind w:right="0"/>
        <w:jc w:val="both"/>
        <w:rPr>
          <w:rFonts w:ascii="Verdana" w:hAnsi="Verdana" w:cs="Arial"/>
          <w:noProof/>
          <w:lang w:val="pl-PL"/>
        </w:rPr>
      </w:pPr>
      <w:r w:rsidRPr="00001CB3">
        <w:rPr>
          <w:rFonts w:ascii="Verdana" w:hAnsi="Verdana" w:cs="Arial"/>
          <w:noProof/>
          <w:lang w:val="pl-PL"/>
        </w:rPr>
        <w:t>pokriće gubitka prenesenih iz ranijih godina i</w:t>
      </w:r>
    </w:p>
    <w:p w:rsidR="00517C88" w:rsidRPr="00001CB3" w:rsidRDefault="00517C88" w:rsidP="00C5059D">
      <w:pPr>
        <w:pStyle w:val="ListParagraph"/>
        <w:numPr>
          <w:ilvl w:val="0"/>
          <w:numId w:val="5"/>
        </w:numPr>
        <w:spacing w:before="120" w:beforeAutospacing="0"/>
        <w:ind w:right="0"/>
        <w:jc w:val="both"/>
        <w:rPr>
          <w:rFonts w:ascii="Verdana" w:hAnsi="Verdana" w:cs="Arial"/>
          <w:noProof/>
          <w:lang w:val="pl-PL"/>
        </w:rPr>
      </w:pPr>
      <w:r w:rsidRPr="00001CB3">
        <w:rPr>
          <w:rFonts w:ascii="Verdana" w:hAnsi="Verdana" w:cs="Arial"/>
          <w:noProof/>
          <w:lang w:val="pl-PL"/>
        </w:rPr>
        <w:t>rezerve, ako su one predviđene posebnim zakonom (zakonske rezerve)</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Ako po raspoređivanju dobiti u smislu 1. ovog člana preostane deo dobiti, taj deo dobiti skupštine raspoređuje za: </w:t>
      </w:r>
    </w:p>
    <w:p w:rsidR="00517C88" w:rsidRPr="00001CB3" w:rsidRDefault="00517C88" w:rsidP="00C5059D">
      <w:pPr>
        <w:pStyle w:val="ListParagraph"/>
        <w:numPr>
          <w:ilvl w:val="0"/>
          <w:numId w:val="6"/>
        </w:numPr>
        <w:spacing w:before="120" w:beforeAutospacing="0"/>
        <w:ind w:right="0"/>
        <w:jc w:val="both"/>
        <w:rPr>
          <w:rFonts w:ascii="Verdana" w:hAnsi="Verdana" w:cs="Arial"/>
          <w:noProof/>
          <w:lang w:val="pl-PL"/>
        </w:rPr>
      </w:pPr>
      <w:r w:rsidRPr="00001CB3">
        <w:rPr>
          <w:rFonts w:ascii="Verdana" w:hAnsi="Verdana" w:cs="Arial"/>
          <w:noProof/>
          <w:lang w:val="pl-PL"/>
        </w:rPr>
        <w:t xml:space="preserve">rezerve društva u iznosu koji usvoji skupština akcionara na predlog odbora direktora, </w:t>
      </w:r>
    </w:p>
    <w:p w:rsidR="00517C88" w:rsidRPr="00001CB3" w:rsidRDefault="00517C88" w:rsidP="00C5059D">
      <w:pPr>
        <w:pStyle w:val="ListParagraph"/>
        <w:numPr>
          <w:ilvl w:val="0"/>
          <w:numId w:val="6"/>
        </w:numPr>
        <w:spacing w:before="120" w:beforeAutospacing="0"/>
        <w:ind w:right="0"/>
        <w:jc w:val="both"/>
        <w:rPr>
          <w:rFonts w:ascii="Verdana" w:hAnsi="Verdana" w:cs="Arial"/>
          <w:noProof/>
          <w:sz w:val="20"/>
          <w:szCs w:val="20"/>
          <w:lang w:val="pl-PL"/>
        </w:rPr>
      </w:pPr>
      <w:r w:rsidRPr="00001CB3">
        <w:rPr>
          <w:rFonts w:ascii="Verdana" w:hAnsi="Verdana" w:cs="Arial"/>
          <w:noProof/>
          <w:lang w:val="pl-PL"/>
        </w:rPr>
        <w:t xml:space="preserve">druge namene potrebne za poslovanje društva </w:t>
      </w:r>
      <w:r w:rsidRPr="00001CB3">
        <w:rPr>
          <w:rFonts w:ascii="Verdana" w:hAnsi="Verdana" w:cs="Arial"/>
          <w:noProof/>
          <w:sz w:val="20"/>
          <w:szCs w:val="20"/>
          <w:lang w:val="pl-PL"/>
        </w:rPr>
        <w:t>i unapređenje poslovanja ili</w:t>
      </w:r>
    </w:p>
    <w:p w:rsidR="00517C88" w:rsidRPr="00001CB3" w:rsidRDefault="00517C88" w:rsidP="00C5059D">
      <w:pPr>
        <w:pStyle w:val="ListParagraph"/>
        <w:numPr>
          <w:ilvl w:val="0"/>
          <w:numId w:val="6"/>
        </w:numPr>
        <w:spacing w:before="120" w:beforeAutospacing="0"/>
        <w:ind w:right="0"/>
        <w:jc w:val="both"/>
        <w:rPr>
          <w:rFonts w:ascii="Verdana" w:hAnsi="Verdana" w:cs="Arial"/>
          <w:noProof/>
          <w:lang w:val="pl-PL"/>
        </w:rPr>
      </w:pPr>
      <w:r w:rsidRPr="00001CB3">
        <w:rPr>
          <w:rFonts w:ascii="Verdana" w:hAnsi="Verdana" w:cs="Arial"/>
          <w:noProof/>
          <w:lang w:val="pl-PL"/>
        </w:rPr>
        <w:t>dividendu u iznosu koji odredi skupština, a na predlog odbora direktora.</w:t>
      </w:r>
    </w:p>
    <w:p w:rsidR="00517C88" w:rsidRPr="00001CB3" w:rsidRDefault="00517C88" w:rsidP="007618B8">
      <w:pPr>
        <w:spacing w:before="240" w:beforeAutospacing="0" w:after="120"/>
        <w:ind w:right="0"/>
        <w:rPr>
          <w:rFonts w:ascii="Verdana" w:hAnsi="Verdana" w:cs="Arial"/>
          <w:b/>
          <w:noProof/>
          <w:lang w:val="pl-PL"/>
        </w:rPr>
      </w:pPr>
      <w:r w:rsidRPr="00001CB3">
        <w:rPr>
          <w:rFonts w:ascii="Verdana" w:hAnsi="Verdana" w:cs="Arial"/>
          <w:b/>
          <w:noProof/>
          <w:lang w:val="pl-PL"/>
        </w:rPr>
        <w:t xml:space="preserve">Član 20. </w:t>
      </w:r>
    </w:p>
    <w:p w:rsidR="00517C88" w:rsidRPr="00001CB3" w:rsidRDefault="00517C88" w:rsidP="007618B8">
      <w:pPr>
        <w:spacing w:before="0" w:beforeAutospacing="0" w:after="120"/>
        <w:ind w:right="0"/>
        <w:rPr>
          <w:rFonts w:ascii="Verdana" w:hAnsi="Verdana" w:cs="Arial"/>
          <w:b/>
          <w:noProof/>
          <w:lang w:val="pl-PL"/>
        </w:rPr>
      </w:pPr>
      <w:r w:rsidRPr="00001CB3">
        <w:rPr>
          <w:rFonts w:ascii="Verdana" w:hAnsi="Verdana" w:cs="Arial"/>
          <w:b/>
          <w:noProof/>
          <w:lang w:val="pl-PL"/>
        </w:rPr>
        <w:t>PRAVO NA DIVIDENDU</w:t>
      </w:r>
    </w:p>
    <w:p w:rsidR="00517C88" w:rsidRPr="00001CB3" w:rsidRDefault="00517C88" w:rsidP="007618B8">
      <w:pPr>
        <w:spacing w:before="0" w:beforeAutospacing="0"/>
        <w:ind w:right="0" w:firstLine="720"/>
        <w:jc w:val="both"/>
        <w:rPr>
          <w:rFonts w:ascii="Verdana" w:hAnsi="Verdana" w:cs="Arial"/>
          <w:noProof/>
          <w:lang w:val="pl-PL"/>
        </w:rPr>
      </w:pPr>
      <w:r w:rsidRPr="00001CB3">
        <w:rPr>
          <w:rFonts w:ascii="Verdana" w:hAnsi="Verdana" w:cs="Arial"/>
          <w:noProof/>
          <w:lang w:val="pl-PL"/>
        </w:rPr>
        <w:t>Isplata dividende akcionarima može se odobriti na osnovu odluke o raspodeli dobiti usvojenoj na redovnoj sednici skupštine akcionara kojom se određuje iznos dividende – odluka o isplati dividende.</w:t>
      </w:r>
    </w:p>
    <w:p w:rsidR="00517C88" w:rsidRPr="00001CB3" w:rsidRDefault="00517C88" w:rsidP="006A3533">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Društvo je u obavezi da o odluci o isplati dividende obavesti akcionare kojima se isplaćuje dividenda u roku od 15 dana od dana donošenja te odluke, shodnom primenom odredaba zakona koje se odnose na obaveštavanja akcionara o sednici skupštine. </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21.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Odluka o odobrenju dividende sadrži podatke određene zakonom.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Odluku o odobrenju dividende odbor direktora predlaže skupštini, osim ako se dividenda odobrava u toku godine, kada odluku donosi odbor direktora. </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22.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Dividenda na akcije isplaćuje se akcionarima u skladu sa pravima koja proizilaze iz vrste i klase akcija koje poseduju na dan dividende, a srazmerno broju akcija koje poseduju u ukupnom broju akcija te klase.</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23. </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NAČIN PLAĆANJA DIVIDENDE</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Dividenda se može plaćati u novcu ili u akcijama društva u skladu sa odlukom o isplati dividende.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Ako se dividenda ne isplaćuje u novcu ili ne isplaćuje samo u novcu, već i na drugi način (u akcijama ili drugim hartijama od vrednosti u skladu sa Zakonom), odlukom o isplati dividende utvrđuje se na koji se drugi način vrši isplata dividende.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Ako se plaćanje dividende vrši u akcijama društva; </w:t>
      </w:r>
    </w:p>
    <w:p w:rsidR="00517C88" w:rsidRPr="00001CB3" w:rsidRDefault="00517C88" w:rsidP="00C5059D">
      <w:pPr>
        <w:pStyle w:val="ListParagraph"/>
        <w:numPr>
          <w:ilvl w:val="0"/>
          <w:numId w:val="7"/>
        </w:numPr>
        <w:spacing w:before="120" w:beforeAutospacing="0"/>
        <w:ind w:right="0"/>
        <w:jc w:val="both"/>
        <w:rPr>
          <w:rFonts w:ascii="Verdana" w:hAnsi="Verdana" w:cs="Arial"/>
          <w:noProof/>
          <w:lang w:val="pl-PL"/>
        </w:rPr>
      </w:pPr>
      <w:r w:rsidRPr="00001CB3">
        <w:rPr>
          <w:rFonts w:ascii="Verdana" w:hAnsi="Verdana" w:cs="Arial"/>
          <w:noProof/>
          <w:lang w:val="pl-PL"/>
        </w:rPr>
        <w:t>takvo plaćanje mora biti odobreno od strane akcionara klase akcija kojoj se takvo plaćanje vrši po pravilima o glasanju akcionara u okviru iste klase akcija,</w:t>
      </w:r>
    </w:p>
    <w:p w:rsidR="00517C88" w:rsidRPr="00001CB3" w:rsidRDefault="00517C88" w:rsidP="00C5059D">
      <w:pPr>
        <w:pStyle w:val="ListParagraph"/>
        <w:numPr>
          <w:ilvl w:val="0"/>
          <w:numId w:val="7"/>
        </w:numPr>
        <w:spacing w:before="120" w:beforeAutospacing="0"/>
        <w:ind w:right="0"/>
        <w:jc w:val="both"/>
        <w:rPr>
          <w:rFonts w:ascii="Verdana" w:hAnsi="Verdana" w:cs="Arial"/>
          <w:noProof/>
          <w:lang w:val="pl-PL"/>
        </w:rPr>
      </w:pPr>
      <w:r w:rsidRPr="00001CB3">
        <w:rPr>
          <w:rFonts w:ascii="Verdana" w:hAnsi="Verdana" w:cs="Arial"/>
          <w:noProof/>
          <w:lang w:val="pl-PL"/>
        </w:rPr>
        <w:t>svakom akcionaru klase akcija koja ima pravo na dividendu plaćanje se vrši u akcijama te klase.</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Izuzetno, dividenda se može platiti u akcijama druge vrste ili klase, samo ako je takvo plaćanje odobreno tročetvrtinskom većinom glasova prisutnih akcionara klase akcija kojoj se takvo plaćanje vrši i sa tolikom većinom glasova akcionara klase akcija čijim akcijama se isplaćuje dividenda.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Društvo je u obavezi da akcionare kojima se isplaćuje dividenda obavesti o takvoj isplati neposredno rpe ili nakon izvšene isplate, shodno primenom odredbi zakona koje se odnose na obaveštavanje akcionara o sednici skupštine. </w:t>
      </w:r>
    </w:p>
    <w:p w:rsidR="00517C88" w:rsidRPr="00001CB3" w:rsidRDefault="00517C88" w:rsidP="007618B8">
      <w:pPr>
        <w:spacing w:before="240" w:beforeAutospacing="0" w:after="120"/>
        <w:ind w:right="0"/>
        <w:rPr>
          <w:rFonts w:ascii="Verdana" w:hAnsi="Verdana" w:cs="Arial"/>
          <w:b/>
          <w:noProof/>
          <w:lang w:val="pl-PL"/>
        </w:rPr>
      </w:pPr>
      <w:r w:rsidRPr="00001CB3">
        <w:rPr>
          <w:rFonts w:ascii="Verdana" w:hAnsi="Verdana" w:cs="Arial"/>
          <w:b/>
          <w:noProof/>
          <w:lang w:val="pl-PL"/>
        </w:rPr>
        <w:t xml:space="preserve">Član 24. </w:t>
      </w:r>
    </w:p>
    <w:p w:rsidR="00517C88" w:rsidRPr="00001CB3" w:rsidRDefault="00517C88" w:rsidP="007618B8">
      <w:pPr>
        <w:spacing w:before="240" w:beforeAutospacing="0" w:after="120"/>
        <w:ind w:right="0"/>
        <w:rPr>
          <w:rFonts w:ascii="Verdana" w:hAnsi="Verdana" w:cs="Arial"/>
          <w:b/>
          <w:noProof/>
          <w:lang w:val="pl-PL"/>
        </w:rPr>
      </w:pPr>
      <w:r w:rsidRPr="00001CB3">
        <w:rPr>
          <w:rFonts w:ascii="Verdana" w:hAnsi="Verdana" w:cs="Arial"/>
          <w:b/>
          <w:noProof/>
          <w:lang w:val="pl-PL"/>
        </w:rPr>
        <w:t xml:space="preserve">PRIVREMENA DIVIDENDA (MEDJUDIVIDENDA)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Društvo može plaćati privremenu dividendu (međudividendu) akcionarima i u toku godine na osnovu odluke odbora direktora, ako to rezultati poslovanja društva dozvoljavaju i ako su ispunjeni drugi uslovi predviđeni zakonom. </w:t>
      </w:r>
    </w:p>
    <w:p w:rsidR="00517C88" w:rsidRPr="00001CB3" w:rsidRDefault="00517C88" w:rsidP="006A3533">
      <w:pPr>
        <w:spacing w:before="360" w:beforeAutospacing="0" w:after="240"/>
        <w:ind w:right="0"/>
        <w:jc w:val="both"/>
        <w:rPr>
          <w:rFonts w:ascii="Verdana" w:hAnsi="Verdana" w:cs="Arial"/>
          <w:b/>
          <w:noProof/>
          <w:lang w:val="pl-PL"/>
        </w:rPr>
      </w:pPr>
    </w:p>
    <w:p w:rsidR="00517C88" w:rsidRPr="001C0B81" w:rsidRDefault="00517C88" w:rsidP="007618B8">
      <w:pPr>
        <w:spacing w:before="360" w:beforeAutospacing="0" w:after="240"/>
        <w:ind w:right="0"/>
        <w:rPr>
          <w:rFonts w:ascii="Verdana" w:hAnsi="Verdana" w:cs="Arial"/>
          <w:b/>
          <w:noProof/>
        </w:rPr>
      </w:pPr>
      <w:r w:rsidRPr="00901745">
        <w:rPr>
          <w:rFonts w:ascii="Verdana" w:hAnsi="Verdana" w:cs="Arial"/>
          <w:b/>
          <w:noProof/>
        </w:rPr>
        <w:t>Član 25.</w:t>
      </w:r>
      <w:r w:rsidRPr="007618B8">
        <w:rPr>
          <w:rFonts w:ascii="Verdana" w:hAnsi="Verdana" w:cs="Arial"/>
          <w:b/>
          <w:noProof/>
        </w:rPr>
        <w:t xml:space="preserve"> </w:t>
      </w:r>
    </w:p>
    <w:p w:rsidR="00517C88" w:rsidRPr="001C0B81" w:rsidRDefault="00517C88" w:rsidP="007618B8">
      <w:pPr>
        <w:spacing w:before="360" w:beforeAutospacing="0" w:after="240"/>
        <w:ind w:right="0"/>
        <w:rPr>
          <w:rFonts w:ascii="Verdana" w:hAnsi="Verdana" w:cs="Arial"/>
          <w:b/>
          <w:noProof/>
        </w:rPr>
      </w:pPr>
      <w:r>
        <w:rPr>
          <w:rFonts w:ascii="Verdana" w:hAnsi="Verdana" w:cs="Arial"/>
          <w:b/>
          <w:noProof/>
        </w:rPr>
        <w:t>DAN DIVIDENDE I DRUGIH PLAĆANJA</w:t>
      </w:r>
    </w:p>
    <w:p w:rsidR="00517C88" w:rsidRPr="00901745" w:rsidRDefault="00517C88" w:rsidP="00A75F7C">
      <w:pPr>
        <w:spacing w:before="120" w:beforeAutospacing="0"/>
        <w:ind w:right="0" w:firstLine="720"/>
        <w:jc w:val="both"/>
        <w:rPr>
          <w:rFonts w:ascii="Verdana" w:hAnsi="Verdana" w:cs="Arial"/>
          <w:noProof/>
        </w:rPr>
      </w:pPr>
      <w:r>
        <w:rPr>
          <w:rFonts w:ascii="Verdana" w:hAnsi="Verdana" w:cs="Arial"/>
          <w:noProof/>
        </w:rPr>
        <w:t>Is</w:t>
      </w:r>
      <w:r w:rsidRPr="00901745">
        <w:rPr>
          <w:rFonts w:ascii="Verdana" w:hAnsi="Verdana" w:cs="Arial"/>
          <w:noProof/>
        </w:rPr>
        <w:t>plata dividende i dru</w:t>
      </w:r>
      <w:r>
        <w:rPr>
          <w:rFonts w:ascii="Verdana" w:hAnsi="Verdana" w:cs="Arial"/>
          <w:noProof/>
        </w:rPr>
        <w:t xml:space="preserve">gih plaćanja (prava po osnovu smanjenja kapitala ili po osnovu likvidacionog ostatka) se vrši licima koja su bila akcionari društva na dan koji odredi odbor direktora, a u skladu sa zakonom. </w:t>
      </w:r>
    </w:p>
    <w:p w:rsidR="00517C88" w:rsidRDefault="00517C88" w:rsidP="00A75F7C">
      <w:pPr>
        <w:spacing w:before="120" w:beforeAutospacing="0"/>
        <w:ind w:right="0" w:firstLine="720"/>
        <w:jc w:val="both"/>
        <w:rPr>
          <w:rFonts w:ascii="Verdana" w:hAnsi="Verdana" w:cs="Arial"/>
          <w:noProof/>
        </w:rPr>
      </w:pPr>
      <w:r>
        <w:rPr>
          <w:rFonts w:ascii="Verdana" w:hAnsi="Verdana" w:cs="Arial"/>
          <w:noProof/>
        </w:rPr>
        <w:t>Radi isplate dividende priprema se lista (spisak) akcionara koji imaju prava na dividendu na dan dividende, a prema jedinstvenoj knjizi akcionara sa presekom na taj dan preuzetoj od Centralnog registra hartija od vrednosti.</w:t>
      </w:r>
    </w:p>
    <w:p w:rsidR="00517C88" w:rsidRPr="001C0B81" w:rsidRDefault="00517C88" w:rsidP="007618B8">
      <w:pPr>
        <w:spacing w:before="360" w:beforeAutospacing="0" w:after="240"/>
        <w:ind w:right="0"/>
        <w:rPr>
          <w:rFonts w:ascii="Verdana" w:hAnsi="Verdana" w:cs="Arial"/>
          <w:b/>
          <w:noProof/>
        </w:rPr>
      </w:pPr>
      <w:r w:rsidRPr="006112B3">
        <w:rPr>
          <w:rFonts w:ascii="Verdana" w:hAnsi="Verdana" w:cs="Arial"/>
          <w:b/>
          <w:noProof/>
        </w:rPr>
        <w:t>Član 26.</w:t>
      </w:r>
      <w:r w:rsidRPr="007618B8">
        <w:rPr>
          <w:rFonts w:ascii="Verdana" w:hAnsi="Verdana" w:cs="Arial"/>
          <w:b/>
          <w:noProof/>
        </w:rPr>
        <w:t xml:space="preserve"> </w:t>
      </w:r>
    </w:p>
    <w:p w:rsidR="00517C88" w:rsidRPr="001C0B81" w:rsidRDefault="00517C88" w:rsidP="007618B8">
      <w:pPr>
        <w:spacing w:before="360" w:beforeAutospacing="0" w:after="240"/>
        <w:ind w:right="0"/>
        <w:rPr>
          <w:rFonts w:ascii="Verdana" w:hAnsi="Verdana" w:cs="Arial"/>
          <w:b/>
          <w:noProof/>
        </w:rPr>
      </w:pPr>
      <w:r>
        <w:rPr>
          <w:rFonts w:ascii="Verdana" w:hAnsi="Verdana" w:cs="Arial"/>
          <w:b/>
          <w:noProof/>
        </w:rPr>
        <w:t>PRAVO PREČEG UPISA</w:t>
      </w:r>
    </w:p>
    <w:p w:rsidR="00517C88" w:rsidRDefault="00517C88" w:rsidP="00A75F7C">
      <w:pPr>
        <w:spacing w:before="120" w:beforeAutospacing="0"/>
        <w:ind w:right="0" w:firstLine="720"/>
        <w:jc w:val="both"/>
        <w:rPr>
          <w:rFonts w:ascii="Verdana" w:hAnsi="Verdana" w:cs="Arial"/>
          <w:noProof/>
        </w:rPr>
      </w:pPr>
      <w:r w:rsidRPr="006112B3">
        <w:rPr>
          <w:rFonts w:ascii="Verdana" w:hAnsi="Verdana" w:cs="Arial"/>
          <w:noProof/>
        </w:rPr>
        <w:t xml:space="preserve">Akcionari društva imaju pravo prečeg upisa </w:t>
      </w:r>
      <w:r>
        <w:rPr>
          <w:rFonts w:ascii="Verdana" w:hAnsi="Verdana" w:cs="Arial"/>
          <w:noProof/>
        </w:rPr>
        <w:t>pri izdavanju novih akcija, srazmerno nominalnoj vrednosti akcija koje već poseduju.</w:t>
      </w:r>
    </w:p>
    <w:p w:rsidR="00517C88" w:rsidRDefault="00517C88" w:rsidP="00A75F7C">
      <w:pPr>
        <w:spacing w:before="120" w:beforeAutospacing="0"/>
        <w:ind w:right="0" w:firstLine="720"/>
        <w:jc w:val="both"/>
        <w:rPr>
          <w:rFonts w:ascii="Verdana" w:hAnsi="Verdana" w:cs="Arial"/>
          <w:noProof/>
        </w:rPr>
      </w:pPr>
      <w:r>
        <w:rPr>
          <w:rFonts w:ascii="Verdana" w:hAnsi="Verdana" w:cs="Arial"/>
          <w:noProof/>
        </w:rPr>
        <w:t>Radi ostvarivanja prava prečeg upisa novih akcija obaveštava se svaki akcionar društva.</w:t>
      </w:r>
      <w:r w:rsidRPr="00251E62">
        <w:rPr>
          <w:rFonts w:ascii="Verdana" w:hAnsi="Verdana" w:cs="Arial"/>
          <w:noProof/>
        </w:rPr>
        <w:t xml:space="preserve"> </w:t>
      </w:r>
    </w:p>
    <w:p w:rsidR="00517C88" w:rsidRDefault="00517C88" w:rsidP="00A75F7C">
      <w:pPr>
        <w:spacing w:before="120" w:beforeAutospacing="0"/>
        <w:ind w:right="0" w:firstLine="720"/>
        <w:jc w:val="both"/>
        <w:rPr>
          <w:rFonts w:ascii="Verdana" w:hAnsi="Verdana" w:cs="Arial"/>
          <w:noProof/>
        </w:rPr>
      </w:pPr>
      <w:r>
        <w:rPr>
          <w:rFonts w:ascii="Verdana" w:hAnsi="Verdana" w:cs="Arial"/>
          <w:noProof/>
        </w:rPr>
        <w:t>Odlukom skupštine o izdavanju akcija može se ograničiti ili isključiti pravo prečeg upisa akcija, pri čemu se obavezno navode razlozi za ograničenja, odnosno isključenja prava prečeg upisa.</w:t>
      </w:r>
      <w:r w:rsidRPr="00251E62">
        <w:rPr>
          <w:rFonts w:ascii="Verdana" w:hAnsi="Verdana" w:cs="Arial"/>
          <w:noProof/>
        </w:rPr>
        <w:t xml:space="preserve"> </w:t>
      </w:r>
    </w:p>
    <w:p w:rsidR="00517C88" w:rsidRPr="001C0B81" w:rsidRDefault="00517C88" w:rsidP="007618B8">
      <w:pPr>
        <w:spacing w:before="360" w:beforeAutospacing="0" w:after="240"/>
        <w:ind w:right="0"/>
        <w:rPr>
          <w:rFonts w:ascii="Verdana" w:hAnsi="Verdana" w:cs="Arial"/>
          <w:b/>
          <w:noProof/>
        </w:rPr>
      </w:pPr>
      <w:r w:rsidRPr="00D6009F">
        <w:rPr>
          <w:rFonts w:ascii="Verdana" w:hAnsi="Verdana" w:cs="Arial"/>
          <w:b/>
          <w:noProof/>
        </w:rPr>
        <w:t>STICANJE I OTUĐENJE SOPSTVENIH ACKIJA</w:t>
      </w:r>
    </w:p>
    <w:p w:rsidR="00517C88" w:rsidRPr="001C0B81" w:rsidRDefault="00517C88" w:rsidP="007618B8">
      <w:pPr>
        <w:spacing w:before="360" w:beforeAutospacing="0" w:after="240"/>
        <w:ind w:right="0"/>
        <w:rPr>
          <w:rFonts w:ascii="Verdana" w:hAnsi="Verdana" w:cs="Arial"/>
          <w:b/>
          <w:noProof/>
        </w:rPr>
      </w:pPr>
      <w:r>
        <w:rPr>
          <w:rFonts w:ascii="Verdana" w:hAnsi="Verdana" w:cs="Arial"/>
          <w:b/>
          <w:noProof/>
        </w:rPr>
        <w:t>Član 27.</w:t>
      </w:r>
      <w:r w:rsidRPr="007618B8">
        <w:rPr>
          <w:rFonts w:ascii="Verdana" w:hAnsi="Verdana" w:cs="Arial"/>
          <w:b/>
          <w:noProof/>
        </w:rPr>
        <w:t xml:space="preserve">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Sopstvene akcije u smislu zakona su akcije koje je društvo steklo od svojih akcionara.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Sopstvene akcije ne daju pravo glasa, pa se samim tim ne računaju u kvorum za rad skupštine.</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Sopstvene akcije ne daju pravo na dividendu ili druga primanja.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Društvo može sticati sopstvene akcije na taj način da ukupan broj stečenih akcija, njihova knjigovodstvena tj računovodstvena vrednost,  ne prelazi 10% od ukupnog osnovnog kapitala društva. Ovakva odluka usvaja se na sednici akcionara sa neophodnim elementima u skladu sa važećim Zakonom.</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Izuzetno, društvo može sticati sopstvene akcija društva i bez odluke skupštine akcionara, a na osnovu odluke odbora direktora, i to u sledećim uslovima:</w:t>
      </w:r>
    </w:p>
    <w:p w:rsidR="00517C88" w:rsidRPr="00001CB3" w:rsidRDefault="00517C88" w:rsidP="00C5059D">
      <w:pPr>
        <w:pStyle w:val="ListParagraph"/>
        <w:numPr>
          <w:ilvl w:val="0"/>
          <w:numId w:val="8"/>
        </w:numPr>
        <w:spacing w:before="120" w:beforeAutospacing="0"/>
        <w:ind w:right="0"/>
        <w:jc w:val="both"/>
        <w:rPr>
          <w:rFonts w:ascii="Verdana" w:hAnsi="Verdana" w:cs="Arial"/>
          <w:noProof/>
          <w:lang w:val="pl-PL"/>
        </w:rPr>
      </w:pPr>
      <w:r w:rsidRPr="00001CB3">
        <w:rPr>
          <w:rFonts w:ascii="Verdana" w:hAnsi="Verdana" w:cs="Arial"/>
          <w:noProof/>
          <w:lang w:val="pl-PL"/>
        </w:rPr>
        <w:t>ako je to neophodno da bi se sprečila veća i neposredna šteta po društvo, odluku donosi odbor direktora, pri čemu je obavezan je da na prvoj sledećoj sednici akcionara, obavesti o Skupštinu akcionara o razlozima i načinu sticanja akcija, njihovom broju i ukupnoj nominalnoj vrednosti, odnosno ukupnoj računovodstvenoj vrednosti kod akcija bez nominalne vrednosti, njihovom učešću u osnovnom kapitalu društva kao i uskupnom iznosu koji je društvo za njih platilo,</w:t>
      </w:r>
    </w:p>
    <w:p w:rsidR="00517C88" w:rsidRPr="00001CB3" w:rsidRDefault="00517C88" w:rsidP="00C5059D">
      <w:pPr>
        <w:pStyle w:val="ListParagraph"/>
        <w:numPr>
          <w:ilvl w:val="0"/>
          <w:numId w:val="8"/>
        </w:numPr>
        <w:spacing w:before="120" w:beforeAutospacing="0"/>
        <w:ind w:right="0"/>
        <w:jc w:val="both"/>
        <w:rPr>
          <w:rFonts w:ascii="Verdana" w:hAnsi="Verdana" w:cs="Arial"/>
          <w:noProof/>
          <w:lang w:val="pl-PL"/>
        </w:rPr>
      </w:pPr>
      <w:r w:rsidRPr="00001CB3">
        <w:rPr>
          <w:rFonts w:ascii="Verdana" w:hAnsi="Verdana" w:cs="Arial"/>
          <w:noProof/>
          <w:lang w:val="pl-PL"/>
        </w:rPr>
        <w:t>ako se sopstvene akcije stiču radi raspodele zaposlenima u društvu ili povezanom društvu, ili za nagrađivanje članova odbora direktora, ali najviše do 3% od bilo koje klase akcija u toku poslovne godine, odluku o tome donosi odbor direktora</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 ovako stečenim akcijama odbor direktora je dužan da sačini pisani izveštaj i o tome obavesti akcionare na prvoj narednoj sednici akcionara.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28.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Akcionari imaju pravo prečeg upisa novoizdatih akcija za koje je potreban prospekt. Kod akcija koje se izdaju bez prospekta, kao i otuđenja akcija stečenih u postupku otkupa sopstvenih akcija, skupština akcionara ima pravo da sa tročetvrtinskom većinom prisutnih akcionara donese odluku o isključenju prava prečeg upisa uz detaljno obrazloženje razloga ograničenja. tj isključenja prava prečeg upisa.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Odbor direktora odlukom usvojenom na sednici skupštine akcionara ima pravo da izdaje odobrene akcije. </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ORGANI DRUŠTVA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29.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Upravljanje društvom je jednodomno.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Organi društva su: skupština akcionara i direktor. </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ZATUPANJE I ZASTUPNICI DRUŠTVA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30.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Zakonski (statutarni) zastupnik društva je izvršni direktor (u daljem tekstu: Direktor društva) bez ograničenja. Skupština akcionara može imenovati, pored Direktora, još jedno lice za zakonskog zastupnika sa istim pravima i ovlašćenjima.</w:t>
      </w:r>
    </w:p>
    <w:p w:rsidR="00517C88" w:rsidRPr="00001CB3" w:rsidRDefault="00517C88" w:rsidP="006A3533">
      <w:pPr>
        <w:spacing w:before="120" w:beforeAutospacing="0"/>
        <w:ind w:right="0" w:firstLine="709"/>
        <w:jc w:val="both"/>
        <w:rPr>
          <w:rFonts w:ascii="Verdana" w:hAnsi="Verdana" w:cs="Arial"/>
          <w:b/>
          <w:noProof/>
          <w:lang w:val="pl-PL"/>
        </w:rPr>
      </w:pPr>
      <w:r w:rsidRPr="00001CB3">
        <w:rPr>
          <w:rFonts w:ascii="Verdana" w:hAnsi="Verdana" w:cs="Arial"/>
          <w:b/>
          <w:noProof/>
          <w:lang w:val="pl-PL"/>
        </w:rPr>
        <w:t xml:space="preserve">                                               Član 31.</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Zastupnik društva može, u oviru svojih ovlašćenja, dati drugom licu pismeno punomoćje za zastupanje društva sa tačno utvrđenim ograničenjima ovlašćenja u zastupanju društva.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PUNOMOĆNICI PO ZAPOSLENJU</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32.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Lica koja kao zaposleni u društvu rade na poslovima čije obavljanje u redovnom poslovanju uključuje zaključenje ili ispunjenje određenih ugovora ili preduzimanje drugih pravnih radnji, ovlašćena su da kao punomoćnici društva zaključuju i ispunjavaju te ugovore, odnosno preduzimaju te pravne radnje u granicama poslova kojima rade bez posebnog punomoćja.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Njihova ovlašćenja posebno će biti definisana ugovorom o radu.</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PROKURA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33.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Odbor direktora može na predlog direktora društva dati oređenom licu prokuru.</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Prokura je poslovno punomoćje koje ovlašćuje prokuristu da u ime i za račun društva zaključuje pravne poslove i radnje u vezi sa delatnošću društva u skladu sa zakonom.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Odbor direktora može opozvati prokuru u svako doba.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Prokurista može otkazati prokuru u svako doba uz obavezu da narednih 30 dana računajući od dana dostave otkaza društvu zaključi pravne poslove i preduzme druge pravne radnje ako je to potrebno radi izbegavanja nastanka štete za društvo. </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PREKORAČENJE OVLAŠĆENJA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34.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Zastupnik društva, punomoćnik po zaposlenju ili prokurista odgovaraju za štetu koju nanesu društvu prekoračenjem granica svojih ovlašćenja.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OGRANIČENJA ZAKLJUČENJA UGOVORA U IME DRUŠTVA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35.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 xml:space="preserve">Zastupnik društva, punomoćnik po zaposlenju i prokurista ne mogu bez posebnog ovlašćenja nastupati kao druga ugovorena strana i sa društvom zaključivati ugovore u svoje ime i za svoj račun, u svoje ime i za račun drugog lica, niti u ime i za račun drugog lica.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Ovlašćenja iz stava 1. ovog člana daje pismeno direktor društva.</w:t>
      </w:r>
    </w:p>
    <w:p w:rsidR="00517C88" w:rsidRPr="00001CB3" w:rsidRDefault="00517C88" w:rsidP="007618B8">
      <w:pPr>
        <w:spacing w:before="360" w:beforeAutospacing="0" w:after="240"/>
        <w:ind w:right="0"/>
        <w:rPr>
          <w:rFonts w:ascii="Verdana" w:hAnsi="Verdana" w:cs="Arial"/>
          <w:b/>
          <w:noProof/>
          <w:lang w:val="pl-PL"/>
        </w:rPr>
      </w:pPr>
      <w:r w:rsidRPr="00EF6F09">
        <w:rPr>
          <w:rFonts w:ascii="Verdana" w:hAnsi="Verdana"/>
          <w:b/>
          <w:noProof/>
          <w:lang w:val="sr-Latn-CS"/>
        </w:rPr>
        <w:t>DUŽNOST IZBEGAVANJA SUKOBA INTERESA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EF6F09">
        <w:rPr>
          <w:rFonts w:ascii="Verdana" w:hAnsi="Verdana"/>
          <w:b/>
          <w:noProof/>
          <w:lang w:val="sr-Latn-CS"/>
        </w:rPr>
        <w:t>36.</w:t>
      </w:r>
      <w:r w:rsidRPr="00001CB3">
        <w:rPr>
          <w:rFonts w:ascii="Verdana" w:hAnsi="Verdana" w:cs="Arial"/>
          <w:b/>
          <w:noProof/>
          <w:lang w:val="pl-PL"/>
        </w:rPr>
        <w:t xml:space="preserve"> </w:t>
      </w:r>
    </w:p>
    <w:p w:rsidR="00517C88" w:rsidRPr="00EF6F09" w:rsidRDefault="00517C88" w:rsidP="00A75F7C">
      <w:pPr>
        <w:pStyle w:val="BodyText2"/>
        <w:spacing w:before="120" w:line="240" w:lineRule="auto"/>
        <w:ind w:firstLine="720"/>
        <w:rPr>
          <w:rFonts w:ascii="Verdana" w:hAnsi="Verdana"/>
          <w:noProof/>
          <w:sz w:val="22"/>
          <w:szCs w:val="22"/>
        </w:rPr>
      </w:pPr>
      <w:r w:rsidRPr="00EF6F09">
        <w:rPr>
          <w:rFonts w:ascii="Verdana" w:hAnsi="Verdana"/>
          <w:noProof/>
          <w:sz w:val="22"/>
          <w:szCs w:val="22"/>
        </w:rPr>
        <w:t>Lica koja imaju posebnu dužnost prema društvu ne mogu da u svom interesu ili interesu sa njima povezanih lica, bez pribavljenog odobrenja u skladu sa zakonom:</w:t>
      </w:r>
    </w:p>
    <w:p w:rsidR="00517C88" w:rsidRPr="00EF6F09" w:rsidRDefault="00517C88" w:rsidP="00C5059D">
      <w:pPr>
        <w:pStyle w:val="BodyText2"/>
        <w:numPr>
          <w:ilvl w:val="0"/>
          <w:numId w:val="9"/>
        </w:numPr>
        <w:spacing w:before="120" w:line="240" w:lineRule="auto"/>
        <w:rPr>
          <w:rFonts w:ascii="Verdana" w:hAnsi="Verdana"/>
          <w:noProof/>
          <w:sz w:val="22"/>
          <w:szCs w:val="22"/>
        </w:rPr>
      </w:pPr>
      <w:r w:rsidRPr="00EF6F09">
        <w:rPr>
          <w:rFonts w:ascii="Verdana" w:hAnsi="Verdana"/>
          <w:noProof/>
          <w:sz w:val="22"/>
          <w:szCs w:val="22"/>
        </w:rPr>
        <w:t xml:space="preserve">koriste imovinu društva, </w:t>
      </w:r>
    </w:p>
    <w:p w:rsidR="00517C88" w:rsidRPr="00EF6F09" w:rsidRDefault="00517C88" w:rsidP="00C5059D">
      <w:pPr>
        <w:pStyle w:val="BodyText2"/>
        <w:numPr>
          <w:ilvl w:val="0"/>
          <w:numId w:val="9"/>
        </w:numPr>
        <w:spacing w:before="120" w:line="240" w:lineRule="auto"/>
        <w:rPr>
          <w:rFonts w:ascii="Verdana" w:hAnsi="Verdana"/>
          <w:noProof/>
          <w:sz w:val="22"/>
          <w:szCs w:val="22"/>
        </w:rPr>
      </w:pPr>
      <w:r w:rsidRPr="00EF6F09">
        <w:rPr>
          <w:rFonts w:ascii="Verdana" w:hAnsi="Verdana"/>
          <w:noProof/>
          <w:sz w:val="22"/>
          <w:szCs w:val="22"/>
        </w:rPr>
        <w:t>koriste informacije do kojih su došli u tom svojstvu a koje inače nisu javno dostupne,</w:t>
      </w:r>
    </w:p>
    <w:p w:rsidR="00517C88" w:rsidRPr="00EF6F09" w:rsidRDefault="00517C88" w:rsidP="00C5059D">
      <w:pPr>
        <w:pStyle w:val="BodyText2"/>
        <w:numPr>
          <w:ilvl w:val="0"/>
          <w:numId w:val="9"/>
        </w:numPr>
        <w:spacing w:before="120" w:line="240" w:lineRule="auto"/>
        <w:rPr>
          <w:rFonts w:ascii="Verdana" w:hAnsi="Verdana"/>
          <w:noProof/>
          <w:sz w:val="22"/>
          <w:szCs w:val="22"/>
        </w:rPr>
      </w:pPr>
      <w:r w:rsidRPr="00EF6F09">
        <w:rPr>
          <w:rFonts w:ascii="Verdana" w:hAnsi="Verdana"/>
          <w:noProof/>
          <w:sz w:val="22"/>
          <w:szCs w:val="22"/>
        </w:rPr>
        <w:t>zloupotrebe svoj položaj u društvu,</w:t>
      </w:r>
    </w:p>
    <w:p w:rsidR="00517C88" w:rsidRPr="00EF6F09" w:rsidRDefault="00517C88" w:rsidP="00C5059D">
      <w:pPr>
        <w:pStyle w:val="BodyText2"/>
        <w:numPr>
          <w:ilvl w:val="0"/>
          <w:numId w:val="9"/>
        </w:numPr>
        <w:spacing w:before="120" w:line="240" w:lineRule="auto"/>
        <w:rPr>
          <w:rFonts w:ascii="Verdana" w:hAnsi="Verdana"/>
          <w:noProof/>
          <w:sz w:val="22"/>
          <w:szCs w:val="22"/>
        </w:rPr>
      </w:pPr>
      <w:r w:rsidRPr="00EF6F09">
        <w:rPr>
          <w:rFonts w:ascii="Verdana" w:hAnsi="Verdana"/>
          <w:noProof/>
          <w:sz w:val="22"/>
          <w:szCs w:val="22"/>
        </w:rPr>
        <w:t>koriste mogućnosti za zaključivanje poslova koja se ukažu društvu.</w:t>
      </w:r>
    </w:p>
    <w:p w:rsidR="00517C88" w:rsidRPr="00001CB3" w:rsidRDefault="00517C88" w:rsidP="007618B8">
      <w:pPr>
        <w:spacing w:before="360" w:beforeAutospacing="0" w:after="240"/>
        <w:ind w:right="0"/>
        <w:rPr>
          <w:rFonts w:ascii="Verdana" w:hAnsi="Verdana" w:cs="Arial"/>
          <w:b/>
          <w:noProof/>
          <w:lang w:val="sr-Cyrl-CS"/>
        </w:rPr>
      </w:pPr>
      <w:r w:rsidRPr="00EF6F09">
        <w:rPr>
          <w:rFonts w:ascii="Verdana" w:hAnsi="Verdana"/>
          <w:b/>
          <w:noProof/>
          <w:lang w:val="sr-Latn-CS"/>
        </w:rPr>
        <w:t>DUŽNOST ČUVANJA POSLOVNE TAJNE</w:t>
      </w:r>
    </w:p>
    <w:p w:rsidR="00517C88" w:rsidRPr="00001CB3" w:rsidRDefault="00517C88" w:rsidP="007618B8">
      <w:pPr>
        <w:spacing w:before="360" w:beforeAutospacing="0" w:after="240"/>
        <w:ind w:right="0"/>
        <w:rPr>
          <w:rFonts w:ascii="Verdana" w:hAnsi="Verdana" w:cs="Arial"/>
          <w:b/>
          <w:noProof/>
          <w:lang w:val="sr-Cyrl-CS"/>
        </w:rPr>
      </w:pPr>
      <w:r w:rsidRPr="00EF6F09">
        <w:rPr>
          <w:rFonts w:ascii="Verdana" w:hAnsi="Verdana"/>
          <w:b/>
          <w:noProof/>
          <w:lang w:val="sr-Latn-CS"/>
        </w:rPr>
        <w:t>Član 37.</w:t>
      </w:r>
      <w:r w:rsidRPr="00001CB3">
        <w:rPr>
          <w:rFonts w:ascii="Verdana" w:hAnsi="Verdana" w:cs="Arial"/>
          <w:b/>
          <w:noProof/>
          <w:lang w:val="sr-Cyrl-CS"/>
        </w:rPr>
        <w:t xml:space="preserve">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noProof/>
          <w:lang w:val="pl-PL"/>
        </w:rPr>
        <w:t>Lica koja imaju posebne dužnosti prema društvu, kao i lica zaposlena u društvu, dužna su da čuvaju poslovnu tajnu društva.</w:t>
      </w:r>
      <w:r w:rsidRPr="00001CB3">
        <w:rPr>
          <w:rFonts w:ascii="Verdana" w:hAnsi="Verdana" w:cs="Arial"/>
          <w:noProof/>
          <w:lang w:val="pl-PL"/>
        </w:rPr>
        <w:t xml:space="preserve">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noProof/>
          <w:lang w:val="pl-PL"/>
        </w:rPr>
        <w:t xml:space="preserve">Lica iz stava 1. ovog člana dužna su da poslovnu tajnu čuvaju i nakon prestanka tog svojstva, u periodu od </w:t>
      </w:r>
      <w:r w:rsidRPr="00EF6F09">
        <w:rPr>
          <w:rFonts w:ascii="Verdana" w:hAnsi="Verdana"/>
          <w:noProof/>
          <w:lang w:val="sr-Latn-CS"/>
        </w:rPr>
        <w:t>tri</w:t>
      </w:r>
      <w:r w:rsidRPr="00001CB3">
        <w:rPr>
          <w:rFonts w:ascii="Verdana" w:hAnsi="Verdana"/>
          <w:noProof/>
          <w:lang w:val="pl-PL"/>
        </w:rPr>
        <w:t xml:space="preserve"> godin</w:t>
      </w:r>
      <w:r w:rsidRPr="00EF6F09">
        <w:rPr>
          <w:rFonts w:ascii="Verdana" w:hAnsi="Verdana"/>
          <w:noProof/>
          <w:lang w:val="sr-Latn-CS"/>
        </w:rPr>
        <w:t>e</w:t>
      </w:r>
      <w:r w:rsidRPr="00001CB3">
        <w:rPr>
          <w:rFonts w:ascii="Verdana" w:hAnsi="Verdana"/>
          <w:noProof/>
          <w:lang w:val="pl-PL"/>
        </w:rPr>
        <w:t>.</w:t>
      </w:r>
      <w:r w:rsidRPr="00001CB3">
        <w:rPr>
          <w:rFonts w:ascii="Verdana" w:hAnsi="Verdana" w:cs="Arial"/>
          <w:noProof/>
          <w:lang w:val="pl-PL"/>
        </w:rPr>
        <w:t xml:space="preserve">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noProof/>
          <w:lang w:val="pl-PL"/>
        </w:rPr>
        <w:t>Poslovna tajna je podatak čije bi saopštavanje trećem licu moglo naneti štetu društvu, kao i podatak koji ima ili može imati ekonomsku vrednost zato što nije opšte poznat, niti je lako dostupan trećim licima koja bi njegovim korišćenjem ili saopštavanjem mogla ostvariti ekonomsku korist i koji je od strane društva zaštićen odgovarajućim merama u cilju čuvanja njegove tajnosti.</w:t>
      </w:r>
      <w:r w:rsidRPr="00001CB3">
        <w:rPr>
          <w:rFonts w:ascii="Verdana" w:hAnsi="Verdana" w:cs="Arial"/>
          <w:noProof/>
          <w:lang w:val="pl-PL"/>
        </w:rPr>
        <w:t xml:space="preserve">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noProof/>
          <w:lang w:val="pl-PL"/>
        </w:rPr>
        <w:t>Poslovna tajna je podatak koji je zakonom, drugim propisom ili aktom društva određen kao poslovna tajna.</w:t>
      </w:r>
      <w:r w:rsidRPr="00001CB3">
        <w:rPr>
          <w:rFonts w:ascii="Verdana" w:hAnsi="Verdana" w:cs="Arial"/>
          <w:noProof/>
          <w:lang w:val="pl-PL"/>
        </w:rPr>
        <w:t xml:space="preserve">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noProof/>
          <w:lang w:val="pl-PL"/>
        </w:rPr>
        <w:t>Aktom društva iz stava 4. ovog člana se kao poslovna tajna može odrediti samo podatak koji ispunjava uslove iz stava 3. ovog člana.</w:t>
      </w:r>
      <w:r w:rsidRPr="00001CB3">
        <w:rPr>
          <w:rFonts w:ascii="Verdana" w:hAnsi="Verdana" w:cs="Arial"/>
          <w:noProof/>
          <w:lang w:val="pl-PL"/>
        </w:rPr>
        <w:t xml:space="preserve">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noProof/>
          <w:lang w:val="pl-PL"/>
        </w:rPr>
        <w:t>Podatak iz stava 5. ovog člana može biti proizvodni, tehnički, tehnološki, finansijski ili komercijalni podaci, studije, rezultati istraživanja, kao i dokument, formula crtež, objekat, model, postupak, obaveštenje ili uputstvo internog karaktera i slično.</w:t>
      </w:r>
      <w:r w:rsidRPr="00001CB3">
        <w:rPr>
          <w:rFonts w:ascii="Verdana" w:hAnsi="Verdana" w:cs="Arial"/>
          <w:noProof/>
          <w:lang w:val="pl-PL"/>
        </w:rPr>
        <w:t xml:space="preserve"> </w:t>
      </w:r>
    </w:p>
    <w:p w:rsidR="00517C88" w:rsidRPr="00001CB3" w:rsidRDefault="00517C88" w:rsidP="007618B8">
      <w:pPr>
        <w:spacing w:before="360" w:beforeAutospacing="0" w:after="240"/>
        <w:ind w:right="0"/>
        <w:rPr>
          <w:rFonts w:ascii="Verdana" w:hAnsi="Verdana" w:cs="Arial"/>
          <w:b/>
          <w:noProof/>
          <w:lang w:val="pl-PL"/>
        </w:rPr>
      </w:pPr>
      <w:r w:rsidRPr="00005FE4">
        <w:rPr>
          <w:rFonts w:ascii="Verdana" w:hAnsi="Verdana"/>
          <w:b/>
          <w:noProof/>
          <w:lang w:val="sr-Latn-CS"/>
        </w:rPr>
        <w:t>Član 38.</w:t>
      </w:r>
      <w:r w:rsidRPr="00001CB3">
        <w:rPr>
          <w:rFonts w:ascii="Verdana" w:hAnsi="Verdana" w:cs="Arial"/>
          <w:b/>
          <w:noProof/>
          <w:lang w:val="pl-PL"/>
        </w:rPr>
        <w:t xml:space="preserve"> </w:t>
      </w:r>
    </w:p>
    <w:p w:rsidR="00517C88" w:rsidRPr="00005FE4" w:rsidRDefault="00517C88" w:rsidP="00A75F7C">
      <w:pPr>
        <w:pStyle w:val="BodyText2"/>
        <w:spacing w:before="120" w:line="240" w:lineRule="auto"/>
        <w:ind w:firstLine="720"/>
        <w:rPr>
          <w:rFonts w:ascii="Verdana" w:hAnsi="Verdana"/>
          <w:noProof/>
          <w:sz w:val="22"/>
          <w:szCs w:val="22"/>
        </w:rPr>
      </w:pPr>
      <w:r w:rsidRPr="00005FE4">
        <w:rPr>
          <w:rFonts w:ascii="Verdana" w:hAnsi="Verdana"/>
          <w:noProof/>
          <w:sz w:val="22"/>
          <w:szCs w:val="22"/>
        </w:rPr>
        <w:t>Ne smatra se povredom dužnosti čuvanja poslovne tajne, ako je to saopštavanje:</w:t>
      </w:r>
    </w:p>
    <w:p w:rsidR="00517C88" w:rsidRPr="00005FE4" w:rsidRDefault="00517C88" w:rsidP="00C5059D">
      <w:pPr>
        <w:pStyle w:val="BodyText2"/>
        <w:numPr>
          <w:ilvl w:val="0"/>
          <w:numId w:val="10"/>
        </w:numPr>
        <w:spacing w:line="240" w:lineRule="auto"/>
        <w:ind w:left="1434" w:hanging="357"/>
        <w:rPr>
          <w:rFonts w:ascii="Verdana" w:hAnsi="Verdana"/>
          <w:noProof/>
          <w:sz w:val="22"/>
          <w:szCs w:val="22"/>
        </w:rPr>
      </w:pPr>
      <w:r w:rsidRPr="00005FE4">
        <w:rPr>
          <w:rFonts w:ascii="Verdana" w:hAnsi="Verdana"/>
          <w:noProof/>
          <w:sz w:val="22"/>
          <w:szCs w:val="22"/>
        </w:rPr>
        <w:t xml:space="preserve">obaveza propisana zakonom, </w:t>
      </w:r>
    </w:p>
    <w:p w:rsidR="00517C88" w:rsidRPr="00005FE4" w:rsidRDefault="00517C88" w:rsidP="00C5059D">
      <w:pPr>
        <w:pStyle w:val="BodyText2"/>
        <w:numPr>
          <w:ilvl w:val="0"/>
          <w:numId w:val="10"/>
        </w:numPr>
        <w:spacing w:line="240" w:lineRule="auto"/>
        <w:ind w:left="1434" w:hanging="357"/>
        <w:rPr>
          <w:rFonts w:ascii="Verdana" w:hAnsi="Verdana"/>
          <w:noProof/>
          <w:sz w:val="22"/>
          <w:szCs w:val="22"/>
        </w:rPr>
      </w:pPr>
      <w:r w:rsidRPr="00005FE4">
        <w:rPr>
          <w:rFonts w:ascii="Verdana" w:hAnsi="Verdana"/>
          <w:noProof/>
          <w:sz w:val="22"/>
          <w:szCs w:val="22"/>
        </w:rPr>
        <w:t xml:space="preserve">neophodno radi obavljanja poslova ili zaštite interesa društva, </w:t>
      </w:r>
    </w:p>
    <w:p w:rsidR="00517C88" w:rsidRPr="00005FE4" w:rsidRDefault="00517C88" w:rsidP="00C5059D">
      <w:pPr>
        <w:pStyle w:val="BodyText2"/>
        <w:numPr>
          <w:ilvl w:val="0"/>
          <w:numId w:val="10"/>
        </w:numPr>
        <w:spacing w:line="240" w:lineRule="auto"/>
        <w:ind w:left="1434" w:hanging="357"/>
        <w:rPr>
          <w:rFonts w:ascii="Verdana" w:hAnsi="Verdana"/>
          <w:noProof/>
          <w:sz w:val="22"/>
          <w:szCs w:val="22"/>
        </w:rPr>
      </w:pPr>
      <w:r w:rsidRPr="00005FE4">
        <w:rPr>
          <w:rFonts w:ascii="Verdana" w:hAnsi="Verdana"/>
          <w:noProof/>
          <w:sz w:val="22"/>
          <w:szCs w:val="22"/>
        </w:rPr>
        <w:t>učinjeno nadležnim organima ili javnosti isključivo u cilju ukazivanja na postojanje dela kažnjivog zakonom.</w:t>
      </w:r>
    </w:p>
    <w:p w:rsidR="00517C88" w:rsidRPr="00001CB3" w:rsidRDefault="00517C88" w:rsidP="00A75F7C">
      <w:pPr>
        <w:spacing w:before="120" w:beforeAutospacing="0"/>
        <w:ind w:right="0" w:firstLine="720"/>
        <w:jc w:val="both"/>
        <w:rPr>
          <w:rFonts w:ascii="Verdana" w:hAnsi="Verdana" w:cs="Arial"/>
          <w:noProof/>
          <w:lang w:val="sr-Cyrl-CS"/>
        </w:rPr>
      </w:pPr>
      <w:r w:rsidRPr="00005FE4">
        <w:rPr>
          <w:rFonts w:ascii="Verdana" w:hAnsi="Verdana"/>
          <w:noProof/>
        </w:rPr>
        <w:t>Dru</w:t>
      </w:r>
      <w:r w:rsidRPr="00001CB3">
        <w:rPr>
          <w:rFonts w:ascii="Verdana" w:hAnsi="Verdana"/>
          <w:noProof/>
          <w:lang w:val="sr-Cyrl-CS"/>
        </w:rPr>
        <w:t>š</w:t>
      </w:r>
      <w:r w:rsidRPr="00005FE4">
        <w:rPr>
          <w:rFonts w:ascii="Verdana" w:hAnsi="Verdana"/>
          <w:noProof/>
        </w:rPr>
        <w:t>tvo</w:t>
      </w:r>
      <w:r w:rsidRPr="00001CB3">
        <w:rPr>
          <w:rFonts w:ascii="Verdana" w:hAnsi="Verdana"/>
          <w:noProof/>
          <w:lang w:val="sr-Cyrl-CS"/>
        </w:rPr>
        <w:t xml:space="preserve"> </w:t>
      </w:r>
      <w:r w:rsidRPr="00005FE4">
        <w:rPr>
          <w:rFonts w:ascii="Verdana" w:hAnsi="Verdana"/>
          <w:noProof/>
        </w:rPr>
        <w:t>mo</w:t>
      </w:r>
      <w:r w:rsidRPr="00001CB3">
        <w:rPr>
          <w:rFonts w:ascii="Verdana" w:hAnsi="Verdana"/>
          <w:noProof/>
          <w:lang w:val="sr-Cyrl-CS"/>
        </w:rPr>
        <w:t>ž</w:t>
      </w:r>
      <w:r w:rsidRPr="00005FE4">
        <w:rPr>
          <w:rFonts w:ascii="Verdana" w:hAnsi="Verdana"/>
          <w:noProof/>
        </w:rPr>
        <w:t>e</w:t>
      </w:r>
      <w:r w:rsidRPr="00001CB3">
        <w:rPr>
          <w:rFonts w:ascii="Verdana" w:hAnsi="Verdana"/>
          <w:noProof/>
          <w:lang w:val="sr-Cyrl-CS"/>
        </w:rPr>
        <w:t xml:space="preserve"> </w:t>
      </w:r>
      <w:r w:rsidRPr="00005FE4">
        <w:rPr>
          <w:rFonts w:ascii="Verdana" w:hAnsi="Verdana"/>
          <w:noProof/>
        </w:rPr>
        <w:t>podneti</w:t>
      </w:r>
      <w:r w:rsidRPr="00001CB3">
        <w:rPr>
          <w:rFonts w:ascii="Verdana" w:hAnsi="Verdana"/>
          <w:noProof/>
          <w:lang w:val="sr-Cyrl-CS"/>
        </w:rPr>
        <w:t xml:space="preserve"> </w:t>
      </w:r>
      <w:r w:rsidRPr="00005FE4">
        <w:rPr>
          <w:rFonts w:ascii="Verdana" w:hAnsi="Verdana"/>
          <w:noProof/>
        </w:rPr>
        <w:t>tu</w:t>
      </w:r>
      <w:r w:rsidRPr="00001CB3">
        <w:rPr>
          <w:rFonts w:ascii="Verdana" w:hAnsi="Verdana"/>
          <w:noProof/>
          <w:lang w:val="sr-Cyrl-CS"/>
        </w:rPr>
        <w:t>ž</w:t>
      </w:r>
      <w:r w:rsidRPr="00005FE4">
        <w:rPr>
          <w:rFonts w:ascii="Verdana" w:hAnsi="Verdana"/>
          <w:noProof/>
        </w:rPr>
        <w:t>bu</w:t>
      </w:r>
      <w:r w:rsidRPr="00001CB3">
        <w:rPr>
          <w:rFonts w:ascii="Verdana" w:hAnsi="Verdana"/>
          <w:noProof/>
          <w:lang w:val="sr-Cyrl-CS"/>
        </w:rPr>
        <w:t xml:space="preserve"> </w:t>
      </w:r>
      <w:r w:rsidRPr="00005FE4">
        <w:rPr>
          <w:rFonts w:ascii="Verdana" w:hAnsi="Verdana"/>
          <w:noProof/>
        </w:rPr>
        <w:t>protiv</w:t>
      </w:r>
      <w:r w:rsidRPr="00001CB3">
        <w:rPr>
          <w:rFonts w:ascii="Verdana" w:hAnsi="Verdana"/>
          <w:noProof/>
          <w:lang w:val="sr-Cyrl-CS"/>
        </w:rPr>
        <w:t xml:space="preserve"> </w:t>
      </w:r>
      <w:r w:rsidRPr="00005FE4">
        <w:rPr>
          <w:rFonts w:ascii="Verdana" w:hAnsi="Verdana"/>
          <w:noProof/>
        </w:rPr>
        <w:t>lica</w:t>
      </w:r>
      <w:r w:rsidRPr="00001CB3">
        <w:rPr>
          <w:rFonts w:ascii="Verdana" w:hAnsi="Verdana"/>
          <w:noProof/>
          <w:lang w:val="sr-Cyrl-CS"/>
        </w:rPr>
        <w:t xml:space="preserve"> </w:t>
      </w:r>
      <w:r w:rsidRPr="00005FE4">
        <w:rPr>
          <w:rFonts w:ascii="Verdana" w:hAnsi="Verdana"/>
          <w:noProof/>
        </w:rPr>
        <w:t>koje</w:t>
      </w:r>
      <w:r w:rsidRPr="00001CB3">
        <w:rPr>
          <w:rFonts w:ascii="Verdana" w:hAnsi="Verdana"/>
          <w:noProof/>
          <w:lang w:val="sr-Cyrl-CS"/>
        </w:rPr>
        <w:t xml:space="preserve"> </w:t>
      </w:r>
      <w:r w:rsidRPr="00005FE4">
        <w:rPr>
          <w:rFonts w:ascii="Verdana" w:hAnsi="Verdana"/>
          <w:noProof/>
        </w:rPr>
        <w:t>povredi</w:t>
      </w:r>
      <w:r w:rsidRPr="00001CB3">
        <w:rPr>
          <w:rFonts w:ascii="Verdana" w:hAnsi="Verdana"/>
          <w:noProof/>
          <w:lang w:val="sr-Cyrl-CS"/>
        </w:rPr>
        <w:t xml:space="preserve"> </w:t>
      </w:r>
      <w:r w:rsidRPr="00005FE4">
        <w:rPr>
          <w:rFonts w:ascii="Verdana" w:hAnsi="Verdana"/>
          <w:noProof/>
        </w:rPr>
        <w:t>du</w:t>
      </w:r>
      <w:r w:rsidRPr="00001CB3">
        <w:rPr>
          <w:rFonts w:ascii="Verdana" w:hAnsi="Verdana"/>
          <w:noProof/>
          <w:lang w:val="sr-Cyrl-CS"/>
        </w:rPr>
        <w:t>ž</w:t>
      </w:r>
      <w:r w:rsidRPr="00005FE4">
        <w:rPr>
          <w:rFonts w:ascii="Verdana" w:hAnsi="Verdana"/>
          <w:noProof/>
        </w:rPr>
        <w:t>nost</w:t>
      </w:r>
      <w:r w:rsidRPr="00001CB3">
        <w:rPr>
          <w:rFonts w:ascii="Verdana" w:hAnsi="Verdana"/>
          <w:noProof/>
          <w:lang w:val="sr-Cyrl-CS"/>
        </w:rPr>
        <w:t xml:space="preserve"> č</w:t>
      </w:r>
      <w:r w:rsidRPr="00005FE4">
        <w:rPr>
          <w:rFonts w:ascii="Verdana" w:hAnsi="Verdana"/>
          <w:noProof/>
        </w:rPr>
        <w:t>uvanja</w:t>
      </w:r>
      <w:r w:rsidRPr="00001CB3">
        <w:rPr>
          <w:rFonts w:ascii="Verdana" w:hAnsi="Verdana"/>
          <w:noProof/>
          <w:lang w:val="sr-Cyrl-CS"/>
        </w:rPr>
        <w:t xml:space="preserve"> </w:t>
      </w:r>
      <w:r w:rsidRPr="00005FE4">
        <w:rPr>
          <w:rFonts w:ascii="Verdana" w:hAnsi="Verdana"/>
          <w:noProof/>
        </w:rPr>
        <w:t>poslovne</w:t>
      </w:r>
      <w:r w:rsidRPr="00001CB3">
        <w:rPr>
          <w:rFonts w:ascii="Verdana" w:hAnsi="Verdana"/>
          <w:noProof/>
          <w:lang w:val="sr-Cyrl-CS"/>
        </w:rPr>
        <w:t xml:space="preserve"> </w:t>
      </w:r>
      <w:r w:rsidRPr="00005FE4">
        <w:rPr>
          <w:rFonts w:ascii="Verdana" w:hAnsi="Verdana"/>
          <w:noProof/>
        </w:rPr>
        <w:t>tajne</w:t>
      </w:r>
      <w:r w:rsidRPr="00001CB3">
        <w:rPr>
          <w:rFonts w:ascii="Verdana" w:hAnsi="Verdana"/>
          <w:noProof/>
          <w:lang w:val="sr-Cyrl-CS"/>
        </w:rPr>
        <w:t xml:space="preserve">, </w:t>
      </w:r>
      <w:r w:rsidRPr="00005FE4">
        <w:rPr>
          <w:rFonts w:ascii="Verdana" w:hAnsi="Verdana"/>
          <w:noProof/>
        </w:rPr>
        <w:t>kojom</w:t>
      </w:r>
      <w:r w:rsidRPr="00001CB3">
        <w:rPr>
          <w:rFonts w:ascii="Verdana" w:hAnsi="Verdana"/>
          <w:noProof/>
          <w:lang w:val="sr-Cyrl-CS"/>
        </w:rPr>
        <w:t xml:space="preserve"> </w:t>
      </w:r>
      <w:r w:rsidRPr="00005FE4">
        <w:rPr>
          <w:rFonts w:ascii="Verdana" w:hAnsi="Verdana"/>
          <w:noProof/>
        </w:rPr>
        <w:t>mo</w:t>
      </w:r>
      <w:r w:rsidRPr="00001CB3">
        <w:rPr>
          <w:rFonts w:ascii="Verdana" w:hAnsi="Verdana"/>
          <w:noProof/>
          <w:lang w:val="sr-Cyrl-CS"/>
        </w:rPr>
        <w:t>ž</w:t>
      </w:r>
      <w:r w:rsidRPr="00005FE4">
        <w:rPr>
          <w:rFonts w:ascii="Verdana" w:hAnsi="Verdana"/>
          <w:noProof/>
        </w:rPr>
        <w:t>e</w:t>
      </w:r>
      <w:r w:rsidRPr="00001CB3">
        <w:rPr>
          <w:rFonts w:ascii="Verdana" w:hAnsi="Verdana"/>
          <w:noProof/>
          <w:lang w:val="sr-Cyrl-CS"/>
        </w:rPr>
        <w:t xml:space="preserve"> </w:t>
      </w:r>
      <w:r w:rsidRPr="00005FE4">
        <w:rPr>
          <w:rFonts w:ascii="Verdana" w:hAnsi="Verdana"/>
          <w:noProof/>
        </w:rPr>
        <w:t>tra</w:t>
      </w:r>
      <w:r w:rsidRPr="00001CB3">
        <w:rPr>
          <w:rFonts w:ascii="Verdana" w:hAnsi="Verdana"/>
          <w:noProof/>
          <w:lang w:val="sr-Cyrl-CS"/>
        </w:rPr>
        <w:t>ž</w:t>
      </w:r>
      <w:r w:rsidRPr="00005FE4">
        <w:rPr>
          <w:rFonts w:ascii="Verdana" w:hAnsi="Verdana"/>
          <w:noProof/>
        </w:rPr>
        <w:t>iti</w:t>
      </w:r>
      <w:r w:rsidRPr="00001CB3">
        <w:rPr>
          <w:rFonts w:ascii="Verdana" w:hAnsi="Verdana"/>
          <w:noProof/>
          <w:lang w:val="sr-Cyrl-CS"/>
        </w:rPr>
        <w:t>:</w:t>
      </w:r>
      <w:r w:rsidRPr="00001CB3">
        <w:rPr>
          <w:rFonts w:ascii="Verdana" w:hAnsi="Verdana" w:cs="Arial"/>
          <w:noProof/>
          <w:lang w:val="sr-Cyrl-CS"/>
        </w:rPr>
        <w:t xml:space="preserve"> </w:t>
      </w:r>
    </w:p>
    <w:p w:rsidR="00517C88" w:rsidRPr="00005FE4" w:rsidRDefault="00517C88" w:rsidP="00C5059D">
      <w:pPr>
        <w:pStyle w:val="BodyText2"/>
        <w:numPr>
          <w:ilvl w:val="0"/>
          <w:numId w:val="11"/>
        </w:numPr>
        <w:spacing w:line="240" w:lineRule="auto"/>
        <w:ind w:left="1434" w:hanging="357"/>
        <w:rPr>
          <w:rFonts w:ascii="Verdana" w:hAnsi="Verdana"/>
          <w:noProof/>
          <w:sz w:val="22"/>
          <w:szCs w:val="22"/>
        </w:rPr>
      </w:pPr>
      <w:r w:rsidRPr="00005FE4">
        <w:rPr>
          <w:rFonts w:ascii="Verdana" w:hAnsi="Verdana"/>
          <w:noProof/>
          <w:sz w:val="22"/>
          <w:szCs w:val="22"/>
        </w:rPr>
        <w:t>naknadu štete,</w:t>
      </w:r>
      <w:r w:rsidRPr="00005FE4">
        <w:rPr>
          <w:rFonts w:ascii="Verdana" w:hAnsi="Verdana"/>
          <w:noProof/>
          <w:sz w:val="22"/>
          <w:szCs w:val="22"/>
          <w:lang w:val="sr-Latn-CS"/>
        </w:rPr>
        <w:t xml:space="preserve"> </w:t>
      </w:r>
    </w:p>
    <w:p w:rsidR="00517C88" w:rsidRPr="00005FE4" w:rsidRDefault="00517C88" w:rsidP="00C5059D">
      <w:pPr>
        <w:pStyle w:val="BodyText2"/>
        <w:numPr>
          <w:ilvl w:val="0"/>
          <w:numId w:val="11"/>
        </w:numPr>
        <w:spacing w:line="240" w:lineRule="auto"/>
        <w:ind w:left="1434" w:hanging="357"/>
        <w:rPr>
          <w:rFonts w:ascii="Verdana" w:hAnsi="Verdana"/>
          <w:noProof/>
          <w:sz w:val="22"/>
          <w:szCs w:val="22"/>
        </w:rPr>
      </w:pPr>
      <w:r w:rsidRPr="00005FE4">
        <w:rPr>
          <w:rFonts w:ascii="Verdana" w:hAnsi="Verdana"/>
          <w:noProof/>
          <w:sz w:val="22"/>
          <w:szCs w:val="22"/>
        </w:rPr>
        <w:t>isključenje tog lica kao člana društva, ako</w:t>
      </w:r>
      <w:r w:rsidRPr="00005FE4">
        <w:rPr>
          <w:rFonts w:ascii="Verdana" w:hAnsi="Verdana"/>
          <w:lang w:val="sr-Latn-CS"/>
        </w:rPr>
        <w:t xml:space="preserve"> </w:t>
      </w:r>
      <w:r w:rsidRPr="00005FE4">
        <w:rPr>
          <w:rFonts w:ascii="Verdana" w:hAnsi="Verdana"/>
          <w:noProof/>
          <w:sz w:val="22"/>
          <w:szCs w:val="22"/>
        </w:rPr>
        <w:t>je to lice član društva,</w:t>
      </w:r>
      <w:r w:rsidRPr="00F157A3">
        <w:rPr>
          <w:rFonts w:ascii="Verdana" w:hAnsi="Verdana"/>
          <w:noProof/>
          <w:sz w:val="22"/>
          <w:szCs w:val="22"/>
        </w:rPr>
        <w:t xml:space="preserve"> </w:t>
      </w:r>
    </w:p>
    <w:p w:rsidR="00517C88" w:rsidRPr="00005FE4" w:rsidRDefault="00517C88" w:rsidP="00C5059D">
      <w:pPr>
        <w:pStyle w:val="BodyText2"/>
        <w:numPr>
          <w:ilvl w:val="0"/>
          <w:numId w:val="11"/>
        </w:numPr>
        <w:spacing w:line="240" w:lineRule="auto"/>
        <w:ind w:left="1434" w:hanging="357"/>
        <w:rPr>
          <w:rFonts w:ascii="Verdana" w:hAnsi="Verdana"/>
          <w:noProof/>
          <w:sz w:val="22"/>
          <w:szCs w:val="22"/>
        </w:rPr>
      </w:pPr>
      <w:r w:rsidRPr="00005FE4">
        <w:rPr>
          <w:rFonts w:ascii="Verdana" w:hAnsi="Verdana"/>
          <w:noProof/>
          <w:sz w:val="22"/>
          <w:szCs w:val="22"/>
        </w:rPr>
        <w:t>raskid radnog odnosa za to lice, ako je to lice zaposleno u društvu.</w:t>
      </w:r>
    </w:p>
    <w:p w:rsidR="00517C88" w:rsidRPr="00001CB3" w:rsidRDefault="00517C88" w:rsidP="00A75F7C">
      <w:pPr>
        <w:spacing w:before="120" w:beforeAutospacing="0"/>
        <w:ind w:right="0" w:firstLine="720"/>
        <w:jc w:val="both"/>
        <w:rPr>
          <w:rFonts w:ascii="Verdana" w:hAnsi="Verdana" w:cs="Arial"/>
          <w:noProof/>
          <w:lang w:val="sr-Cyrl-CS"/>
        </w:rPr>
      </w:pPr>
      <w:r w:rsidRPr="00005FE4">
        <w:rPr>
          <w:rFonts w:ascii="Verdana" w:hAnsi="Verdana"/>
          <w:noProof/>
        </w:rPr>
        <w:t>Podno</w:t>
      </w:r>
      <w:r w:rsidRPr="00001CB3">
        <w:rPr>
          <w:rFonts w:ascii="Verdana" w:hAnsi="Verdana"/>
          <w:noProof/>
          <w:lang w:val="sr-Cyrl-CS"/>
        </w:rPr>
        <w:t>š</w:t>
      </w:r>
      <w:r w:rsidRPr="00005FE4">
        <w:rPr>
          <w:rFonts w:ascii="Verdana" w:hAnsi="Verdana"/>
          <w:noProof/>
        </w:rPr>
        <w:t>enje</w:t>
      </w:r>
      <w:r w:rsidRPr="00001CB3">
        <w:rPr>
          <w:rFonts w:ascii="Verdana" w:hAnsi="Verdana"/>
          <w:noProof/>
          <w:lang w:val="sr-Cyrl-CS"/>
        </w:rPr>
        <w:t xml:space="preserve"> </w:t>
      </w:r>
      <w:r w:rsidRPr="00005FE4">
        <w:rPr>
          <w:rFonts w:ascii="Verdana" w:hAnsi="Verdana"/>
          <w:noProof/>
        </w:rPr>
        <w:t>tu</w:t>
      </w:r>
      <w:r w:rsidRPr="00001CB3">
        <w:rPr>
          <w:rFonts w:ascii="Verdana" w:hAnsi="Verdana"/>
          <w:noProof/>
          <w:lang w:val="sr-Cyrl-CS"/>
        </w:rPr>
        <w:t>ž</w:t>
      </w:r>
      <w:r w:rsidRPr="00005FE4">
        <w:rPr>
          <w:rFonts w:ascii="Verdana" w:hAnsi="Verdana"/>
          <w:noProof/>
        </w:rPr>
        <w:t>be</w:t>
      </w:r>
      <w:r w:rsidRPr="00001CB3">
        <w:rPr>
          <w:rFonts w:ascii="Verdana" w:hAnsi="Verdana"/>
          <w:noProof/>
          <w:lang w:val="sr-Cyrl-CS"/>
        </w:rPr>
        <w:t xml:space="preserve"> </w:t>
      </w:r>
      <w:r w:rsidRPr="00005FE4">
        <w:rPr>
          <w:rFonts w:ascii="Verdana" w:hAnsi="Verdana"/>
          <w:noProof/>
        </w:rPr>
        <w:t>iz</w:t>
      </w:r>
      <w:r w:rsidRPr="00001CB3">
        <w:rPr>
          <w:rFonts w:ascii="Verdana" w:hAnsi="Verdana"/>
          <w:noProof/>
          <w:lang w:val="sr-Cyrl-CS"/>
        </w:rPr>
        <w:t xml:space="preserve"> </w:t>
      </w:r>
      <w:r w:rsidRPr="00005FE4">
        <w:rPr>
          <w:rFonts w:ascii="Verdana" w:hAnsi="Verdana"/>
          <w:noProof/>
        </w:rPr>
        <w:t>stava</w:t>
      </w:r>
      <w:r w:rsidRPr="00001CB3">
        <w:rPr>
          <w:rFonts w:ascii="Verdana" w:hAnsi="Verdana"/>
          <w:noProof/>
          <w:lang w:val="sr-Cyrl-CS"/>
        </w:rPr>
        <w:t xml:space="preserve"> 1. </w:t>
      </w:r>
      <w:r w:rsidRPr="00005FE4">
        <w:rPr>
          <w:rFonts w:ascii="Verdana" w:hAnsi="Verdana"/>
          <w:noProof/>
        </w:rPr>
        <w:t>ovog</w:t>
      </w:r>
      <w:r w:rsidRPr="00001CB3">
        <w:rPr>
          <w:rFonts w:ascii="Verdana" w:hAnsi="Verdana"/>
          <w:noProof/>
          <w:lang w:val="sr-Cyrl-CS"/>
        </w:rPr>
        <w:t xml:space="preserve"> č</w:t>
      </w:r>
      <w:r w:rsidRPr="00005FE4">
        <w:rPr>
          <w:rFonts w:ascii="Verdana" w:hAnsi="Verdana"/>
          <w:noProof/>
        </w:rPr>
        <w:t>lana</w:t>
      </w:r>
      <w:r w:rsidRPr="00001CB3">
        <w:rPr>
          <w:rFonts w:ascii="Verdana" w:hAnsi="Verdana"/>
          <w:noProof/>
          <w:lang w:val="sr-Cyrl-CS"/>
        </w:rPr>
        <w:t xml:space="preserve"> </w:t>
      </w:r>
      <w:r w:rsidRPr="00005FE4">
        <w:rPr>
          <w:rFonts w:ascii="Verdana" w:hAnsi="Verdana"/>
          <w:noProof/>
        </w:rPr>
        <w:t>ne</w:t>
      </w:r>
      <w:r w:rsidRPr="00001CB3">
        <w:rPr>
          <w:rFonts w:ascii="Verdana" w:hAnsi="Verdana"/>
          <w:noProof/>
          <w:lang w:val="sr-Cyrl-CS"/>
        </w:rPr>
        <w:t xml:space="preserve"> </w:t>
      </w:r>
      <w:r w:rsidRPr="00005FE4">
        <w:rPr>
          <w:rFonts w:ascii="Verdana" w:hAnsi="Verdana"/>
          <w:noProof/>
        </w:rPr>
        <w:t>isklju</w:t>
      </w:r>
      <w:r w:rsidRPr="00001CB3">
        <w:rPr>
          <w:rFonts w:ascii="Verdana" w:hAnsi="Verdana"/>
          <w:noProof/>
          <w:lang w:val="sr-Cyrl-CS"/>
        </w:rPr>
        <w:t>č</w:t>
      </w:r>
      <w:r w:rsidRPr="00005FE4">
        <w:rPr>
          <w:rFonts w:ascii="Verdana" w:hAnsi="Verdana"/>
          <w:noProof/>
        </w:rPr>
        <w:t>uje</w:t>
      </w:r>
      <w:r w:rsidRPr="00001CB3">
        <w:rPr>
          <w:rFonts w:ascii="Verdana" w:hAnsi="Verdana"/>
          <w:noProof/>
          <w:lang w:val="sr-Cyrl-CS"/>
        </w:rPr>
        <w:t xml:space="preserve"> </w:t>
      </w:r>
      <w:r w:rsidRPr="00005FE4">
        <w:rPr>
          <w:rFonts w:ascii="Verdana" w:hAnsi="Verdana"/>
          <w:noProof/>
        </w:rPr>
        <w:t>i</w:t>
      </w:r>
      <w:r w:rsidRPr="00001CB3">
        <w:rPr>
          <w:rFonts w:ascii="Verdana" w:hAnsi="Verdana"/>
          <w:noProof/>
          <w:lang w:val="sr-Cyrl-CS"/>
        </w:rPr>
        <w:t xml:space="preserve"> </w:t>
      </w:r>
      <w:r w:rsidRPr="00005FE4">
        <w:rPr>
          <w:rFonts w:ascii="Verdana" w:hAnsi="Verdana"/>
          <w:noProof/>
        </w:rPr>
        <w:t>ne</w:t>
      </w:r>
      <w:r w:rsidRPr="00001CB3">
        <w:rPr>
          <w:rFonts w:ascii="Verdana" w:hAnsi="Verdana"/>
          <w:noProof/>
          <w:lang w:val="sr-Cyrl-CS"/>
        </w:rPr>
        <w:t xml:space="preserve"> </w:t>
      </w:r>
      <w:r w:rsidRPr="00005FE4">
        <w:rPr>
          <w:rFonts w:ascii="Verdana" w:hAnsi="Verdana"/>
          <w:noProof/>
        </w:rPr>
        <w:t>uslovljava</w:t>
      </w:r>
      <w:r w:rsidRPr="00001CB3">
        <w:rPr>
          <w:rFonts w:ascii="Verdana" w:hAnsi="Verdana"/>
          <w:noProof/>
          <w:lang w:val="sr-Cyrl-CS"/>
        </w:rPr>
        <w:t xml:space="preserve"> </w:t>
      </w:r>
      <w:r w:rsidRPr="00005FE4">
        <w:rPr>
          <w:rFonts w:ascii="Verdana" w:hAnsi="Verdana"/>
          <w:noProof/>
        </w:rPr>
        <w:t>mogu</w:t>
      </w:r>
      <w:r w:rsidRPr="00001CB3">
        <w:rPr>
          <w:rFonts w:ascii="Verdana" w:hAnsi="Verdana"/>
          <w:noProof/>
          <w:lang w:val="sr-Cyrl-CS"/>
        </w:rPr>
        <w:t>ć</w:t>
      </w:r>
      <w:r w:rsidRPr="00005FE4">
        <w:rPr>
          <w:rFonts w:ascii="Verdana" w:hAnsi="Verdana"/>
          <w:noProof/>
        </w:rPr>
        <w:t>nost</w:t>
      </w:r>
      <w:r w:rsidRPr="00001CB3">
        <w:rPr>
          <w:rFonts w:ascii="Verdana" w:hAnsi="Verdana"/>
          <w:noProof/>
          <w:lang w:val="sr-Cyrl-CS"/>
        </w:rPr>
        <w:t xml:space="preserve"> </w:t>
      </w:r>
      <w:r w:rsidRPr="00005FE4">
        <w:rPr>
          <w:rFonts w:ascii="Verdana" w:hAnsi="Verdana"/>
          <w:noProof/>
        </w:rPr>
        <w:t>otkaza</w:t>
      </w:r>
      <w:r w:rsidRPr="00001CB3">
        <w:rPr>
          <w:rFonts w:ascii="Verdana" w:hAnsi="Verdana"/>
          <w:noProof/>
          <w:lang w:val="sr-Cyrl-CS"/>
        </w:rPr>
        <w:t xml:space="preserve"> </w:t>
      </w:r>
      <w:r w:rsidRPr="00005FE4">
        <w:rPr>
          <w:rFonts w:ascii="Verdana" w:hAnsi="Verdana"/>
          <w:noProof/>
        </w:rPr>
        <w:t>radnog</w:t>
      </w:r>
      <w:r w:rsidRPr="00001CB3">
        <w:rPr>
          <w:rFonts w:ascii="Verdana" w:hAnsi="Verdana"/>
          <w:noProof/>
          <w:lang w:val="sr-Cyrl-CS"/>
        </w:rPr>
        <w:t xml:space="preserve"> </w:t>
      </w:r>
      <w:r w:rsidRPr="00005FE4">
        <w:rPr>
          <w:rFonts w:ascii="Verdana" w:hAnsi="Verdana"/>
          <w:noProof/>
        </w:rPr>
        <w:t>odnosa</w:t>
      </w:r>
      <w:r w:rsidRPr="00001CB3">
        <w:rPr>
          <w:rFonts w:ascii="Verdana" w:hAnsi="Verdana"/>
          <w:noProof/>
          <w:lang w:val="sr-Cyrl-CS"/>
        </w:rPr>
        <w:t xml:space="preserve"> </w:t>
      </w:r>
      <w:r w:rsidRPr="00005FE4">
        <w:rPr>
          <w:rFonts w:ascii="Verdana" w:hAnsi="Verdana"/>
          <w:noProof/>
        </w:rPr>
        <w:t>u</w:t>
      </w:r>
      <w:r w:rsidRPr="00001CB3">
        <w:rPr>
          <w:rFonts w:ascii="Verdana" w:hAnsi="Verdana"/>
          <w:noProof/>
          <w:lang w:val="sr-Cyrl-CS"/>
        </w:rPr>
        <w:t xml:space="preserve"> </w:t>
      </w:r>
      <w:r w:rsidRPr="00005FE4">
        <w:rPr>
          <w:rFonts w:ascii="Verdana" w:hAnsi="Verdana"/>
          <w:noProof/>
        </w:rPr>
        <w:t>skladu</w:t>
      </w:r>
      <w:r w:rsidRPr="00001CB3">
        <w:rPr>
          <w:rFonts w:ascii="Verdana" w:hAnsi="Verdana"/>
          <w:noProof/>
          <w:lang w:val="sr-Cyrl-CS"/>
        </w:rPr>
        <w:t xml:space="preserve"> </w:t>
      </w:r>
      <w:r w:rsidRPr="00005FE4">
        <w:rPr>
          <w:rFonts w:ascii="Verdana" w:hAnsi="Verdana"/>
          <w:noProof/>
        </w:rPr>
        <w:t>sa</w:t>
      </w:r>
      <w:r w:rsidRPr="00001CB3">
        <w:rPr>
          <w:rFonts w:ascii="Verdana" w:hAnsi="Verdana"/>
          <w:noProof/>
          <w:lang w:val="sr-Cyrl-CS"/>
        </w:rPr>
        <w:t xml:space="preserve"> </w:t>
      </w:r>
      <w:r w:rsidRPr="00005FE4">
        <w:rPr>
          <w:rFonts w:ascii="Verdana" w:hAnsi="Verdana"/>
          <w:noProof/>
        </w:rPr>
        <w:t>zakonom</w:t>
      </w:r>
      <w:r w:rsidRPr="00001CB3">
        <w:rPr>
          <w:rFonts w:ascii="Verdana" w:hAnsi="Verdana"/>
          <w:noProof/>
          <w:lang w:val="sr-Cyrl-CS"/>
        </w:rPr>
        <w:t xml:space="preserve"> </w:t>
      </w:r>
      <w:r w:rsidRPr="00005FE4">
        <w:rPr>
          <w:rFonts w:ascii="Verdana" w:hAnsi="Verdana"/>
          <w:noProof/>
        </w:rPr>
        <w:t>kojim</w:t>
      </w:r>
      <w:r w:rsidRPr="00001CB3">
        <w:rPr>
          <w:rFonts w:ascii="Verdana" w:hAnsi="Verdana"/>
          <w:noProof/>
          <w:lang w:val="sr-Cyrl-CS"/>
        </w:rPr>
        <w:t xml:space="preserve"> </w:t>
      </w:r>
      <w:r w:rsidRPr="00005FE4">
        <w:rPr>
          <w:rFonts w:ascii="Verdana" w:hAnsi="Verdana"/>
          <w:noProof/>
        </w:rPr>
        <w:t>se</w:t>
      </w:r>
      <w:r w:rsidRPr="00001CB3">
        <w:rPr>
          <w:rFonts w:ascii="Verdana" w:hAnsi="Verdana"/>
          <w:noProof/>
          <w:lang w:val="sr-Cyrl-CS"/>
        </w:rPr>
        <w:t xml:space="preserve"> </w:t>
      </w:r>
      <w:r w:rsidRPr="00005FE4">
        <w:rPr>
          <w:rFonts w:ascii="Verdana" w:hAnsi="Verdana"/>
          <w:noProof/>
        </w:rPr>
        <w:t>ure</w:t>
      </w:r>
      <w:r w:rsidRPr="00001CB3">
        <w:rPr>
          <w:rFonts w:ascii="Verdana" w:hAnsi="Verdana"/>
          <w:noProof/>
          <w:lang w:val="sr-Cyrl-CS"/>
        </w:rPr>
        <w:t>đ</w:t>
      </w:r>
      <w:r w:rsidRPr="00005FE4">
        <w:rPr>
          <w:rFonts w:ascii="Verdana" w:hAnsi="Verdana"/>
          <w:noProof/>
        </w:rPr>
        <w:t>uje</w:t>
      </w:r>
      <w:r w:rsidRPr="00001CB3">
        <w:rPr>
          <w:rFonts w:ascii="Verdana" w:hAnsi="Verdana"/>
          <w:noProof/>
          <w:lang w:val="sr-Cyrl-CS"/>
        </w:rPr>
        <w:t xml:space="preserve"> </w:t>
      </w:r>
      <w:r w:rsidRPr="00005FE4">
        <w:rPr>
          <w:rFonts w:ascii="Verdana" w:hAnsi="Verdana"/>
          <w:noProof/>
        </w:rPr>
        <w:t>radni</w:t>
      </w:r>
      <w:r w:rsidRPr="00001CB3">
        <w:rPr>
          <w:rFonts w:ascii="Verdana" w:hAnsi="Verdana"/>
          <w:noProof/>
          <w:lang w:val="sr-Cyrl-CS"/>
        </w:rPr>
        <w:t xml:space="preserve"> </w:t>
      </w:r>
      <w:r w:rsidRPr="00005FE4">
        <w:rPr>
          <w:rFonts w:ascii="Verdana" w:hAnsi="Verdana"/>
          <w:noProof/>
        </w:rPr>
        <w:t>odnos</w:t>
      </w:r>
      <w:r w:rsidRPr="00001CB3">
        <w:rPr>
          <w:rFonts w:ascii="Verdana" w:hAnsi="Verdana"/>
          <w:noProof/>
          <w:lang w:val="sr-Cyrl-CS"/>
        </w:rPr>
        <w:t>.</w:t>
      </w:r>
      <w:r w:rsidRPr="00001CB3">
        <w:rPr>
          <w:rFonts w:ascii="Verdana" w:hAnsi="Verdana" w:cs="Arial"/>
          <w:noProof/>
          <w:lang w:val="sr-Cyrl-CS"/>
        </w:rPr>
        <w:t xml:space="preserve"> </w:t>
      </w:r>
    </w:p>
    <w:p w:rsidR="00517C88" w:rsidRPr="00001CB3" w:rsidRDefault="00517C88" w:rsidP="007618B8">
      <w:pPr>
        <w:spacing w:before="360" w:beforeAutospacing="0" w:after="240"/>
        <w:ind w:right="0"/>
        <w:rPr>
          <w:rFonts w:ascii="Verdana" w:hAnsi="Verdana" w:cs="Arial"/>
          <w:b/>
          <w:noProof/>
          <w:lang w:val="pl-PL"/>
        </w:rPr>
      </w:pPr>
      <w:r w:rsidRPr="00891EC4">
        <w:rPr>
          <w:rFonts w:ascii="Verdana" w:hAnsi="Verdana"/>
          <w:b/>
          <w:noProof/>
          <w:lang w:val="sr-Latn-CS"/>
        </w:rPr>
        <w:t>DUŽNOST POŠTOVANJA ZABRANE KONKURENCIJE</w:t>
      </w:r>
    </w:p>
    <w:p w:rsidR="00517C88" w:rsidRPr="00001CB3" w:rsidRDefault="00517C88" w:rsidP="007618B8">
      <w:pPr>
        <w:spacing w:before="120" w:beforeAutospacing="0"/>
        <w:ind w:right="0"/>
        <w:rPr>
          <w:rFonts w:ascii="Verdana" w:hAnsi="Verdana" w:cs="Arial"/>
          <w:b/>
          <w:noProof/>
          <w:lang w:val="pl-PL"/>
        </w:rPr>
      </w:pPr>
      <w:r w:rsidRPr="00891EC4">
        <w:rPr>
          <w:rFonts w:ascii="Verdana" w:hAnsi="Verdana"/>
          <w:b/>
          <w:noProof/>
          <w:lang w:val="sr-Latn-CS"/>
        </w:rPr>
        <w:t>Član 39.</w:t>
      </w:r>
      <w:r w:rsidRPr="00001CB3">
        <w:rPr>
          <w:rFonts w:ascii="Verdana" w:hAnsi="Verdana" w:cs="Arial"/>
          <w:b/>
          <w:noProof/>
          <w:lang w:val="pl-PL"/>
        </w:rPr>
        <w:t xml:space="preserve"> </w:t>
      </w:r>
    </w:p>
    <w:p w:rsidR="00517C88" w:rsidRPr="00005FE4" w:rsidRDefault="00517C88" w:rsidP="00A75F7C">
      <w:pPr>
        <w:pStyle w:val="BodyText2"/>
        <w:spacing w:before="120" w:line="240" w:lineRule="auto"/>
        <w:ind w:firstLine="720"/>
        <w:rPr>
          <w:rFonts w:ascii="Verdana" w:hAnsi="Verdana"/>
          <w:noProof/>
          <w:sz w:val="22"/>
          <w:szCs w:val="22"/>
        </w:rPr>
      </w:pPr>
      <w:r w:rsidRPr="00005FE4">
        <w:rPr>
          <w:rFonts w:ascii="Verdana" w:hAnsi="Verdana"/>
          <w:noProof/>
          <w:sz w:val="22"/>
          <w:szCs w:val="22"/>
        </w:rPr>
        <w:t>Lica koja imaju posebnu dužnost prema društvu ne mogu bez pribavljenog odobrenja u skladu sa zakonom:</w:t>
      </w:r>
    </w:p>
    <w:p w:rsidR="00517C88" w:rsidRPr="00005FE4" w:rsidRDefault="00517C88" w:rsidP="00C5059D">
      <w:pPr>
        <w:pStyle w:val="BodyText2"/>
        <w:numPr>
          <w:ilvl w:val="0"/>
          <w:numId w:val="12"/>
        </w:numPr>
        <w:spacing w:before="120" w:line="240" w:lineRule="auto"/>
        <w:rPr>
          <w:rFonts w:ascii="Verdana" w:hAnsi="Verdana"/>
          <w:noProof/>
          <w:sz w:val="22"/>
          <w:szCs w:val="22"/>
        </w:rPr>
      </w:pPr>
      <w:r w:rsidRPr="00005FE4">
        <w:rPr>
          <w:rFonts w:ascii="Verdana" w:hAnsi="Verdana"/>
          <w:noProof/>
          <w:sz w:val="22"/>
          <w:szCs w:val="22"/>
        </w:rPr>
        <w:t>imati svojstvo lica sa posebnim dužnostima u drugom društvu koje ima isti ili sličan predmet poslovanja ( konkurentsko društvo ),</w:t>
      </w:r>
    </w:p>
    <w:p w:rsidR="00517C88" w:rsidRPr="00005FE4" w:rsidRDefault="00517C88" w:rsidP="00C5059D">
      <w:pPr>
        <w:pStyle w:val="BodyText2"/>
        <w:numPr>
          <w:ilvl w:val="0"/>
          <w:numId w:val="12"/>
        </w:numPr>
        <w:spacing w:before="120" w:line="240" w:lineRule="auto"/>
        <w:rPr>
          <w:rFonts w:ascii="Verdana" w:hAnsi="Verdana"/>
          <w:noProof/>
          <w:sz w:val="22"/>
          <w:szCs w:val="22"/>
        </w:rPr>
      </w:pPr>
      <w:r w:rsidRPr="00005FE4">
        <w:rPr>
          <w:rFonts w:ascii="Verdana" w:hAnsi="Verdana"/>
          <w:noProof/>
          <w:sz w:val="22"/>
          <w:szCs w:val="22"/>
        </w:rPr>
        <w:t>biti preduzetnik koji imaisti ili sličan predmet poslovanja,</w:t>
      </w:r>
    </w:p>
    <w:p w:rsidR="00517C88" w:rsidRPr="00005FE4" w:rsidRDefault="00517C88" w:rsidP="00C5059D">
      <w:pPr>
        <w:pStyle w:val="BodyText2"/>
        <w:numPr>
          <w:ilvl w:val="0"/>
          <w:numId w:val="12"/>
        </w:numPr>
        <w:spacing w:before="120" w:line="240" w:lineRule="auto"/>
        <w:rPr>
          <w:rFonts w:ascii="Verdana" w:hAnsi="Verdana"/>
          <w:noProof/>
          <w:sz w:val="22"/>
          <w:szCs w:val="22"/>
        </w:rPr>
      </w:pPr>
      <w:r w:rsidRPr="00005FE4">
        <w:rPr>
          <w:rFonts w:ascii="Verdana" w:hAnsi="Verdana"/>
          <w:noProof/>
          <w:sz w:val="22"/>
          <w:szCs w:val="22"/>
        </w:rPr>
        <w:t>biti zaposlen u konkurentskom društvu,</w:t>
      </w:r>
    </w:p>
    <w:p w:rsidR="00517C88" w:rsidRPr="00005FE4" w:rsidRDefault="00517C88" w:rsidP="00C5059D">
      <w:pPr>
        <w:pStyle w:val="BodyText2"/>
        <w:numPr>
          <w:ilvl w:val="0"/>
          <w:numId w:val="12"/>
        </w:numPr>
        <w:spacing w:before="120" w:line="240" w:lineRule="auto"/>
        <w:rPr>
          <w:rFonts w:ascii="Verdana" w:hAnsi="Verdana"/>
          <w:noProof/>
          <w:sz w:val="22"/>
          <w:szCs w:val="22"/>
        </w:rPr>
      </w:pPr>
      <w:r w:rsidRPr="00005FE4">
        <w:rPr>
          <w:rFonts w:ascii="Verdana" w:hAnsi="Verdana"/>
          <w:noProof/>
          <w:sz w:val="22"/>
          <w:szCs w:val="22"/>
        </w:rPr>
        <w:t>biti na drugi način angažovan u konkurentskom društvu,</w:t>
      </w:r>
    </w:p>
    <w:p w:rsidR="00517C88" w:rsidRPr="00005FE4" w:rsidRDefault="00517C88" w:rsidP="00C5059D">
      <w:pPr>
        <w:pStyle w:val="BodyText2"/>
        <w:numPr>
          <w:ilvl w:val="0"/>
          <w:numId w:val="12"/>
        </w:numPr>
        <w:spacing w:before="120" w:line="240" w:lineRule="auto"/>
        <w:rPr>
          <w:rFonts w:ascii="Verdana" w:hAnsi="Verdana"/>
          <w:noProof/>
          <w:sz w:val="22"/>
          <w:szCs w:val="22"/>
        </w:rPr>
      </w:pPr>
      <w:r w:rsidRPr="00005FE4">
        <w:rPr>
          <w:rFonts w:ascii="Verdana" w:hAnsi="Verdana"/>
          <w:noProof/>
          <w:sz w:val="22"/>
          <w:szCs w:val="22"/>
        </w:rPr>
        <w:t>biti član ili osnivač u drugom pravnom licu koje ima isti ili sličan predmet poslovanja.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40. </w:t>
      </w:r>
    </w:p>
    <w:p w:rsidR="00517C88" w:rsidRPr="00005FE4" w:rsidRDefault="00517C88" w:rsidP="00A75F7C">
      <w:pPr>
        <w:pStyle w:val="BodyText2"/>
        <w:spacing w:before="120" w:line="240" w:lineRule="auto"/>
        <w:ind w:firstLine="720"/>
        <w:rPr>
          <w:rFonts w:ascii="Verdana" w:hAnsi="Verdana"/>
          <w:noProof/>
          <w:sz w:val="22"/>
          <w:szCs w:val="22"/>
        </w:rPr>
      </w:pPr>
      <w:r w:rsidRPr="00005FE4">
        <w:rPr>
          <w:rFonts w:ascii="Verdana" w:hAnsi="Verdana"/>
          <w:noProof/>
          <w:sz w:val="22"/>
          <w:szCs w:val="22"/>
        </w:rPr>
        <w:t xml:space="preserve">Društvo može podneti tužbu protiv lica koja imaju posebnu dužnost prema </w:t>
      </w:r>
      <w:r>
        <w:rPr>
          <w:rFonts w:ascii="Verdana" w:hAnsi="Verdana"/>
          <w:noProof/>
          <w:sz w:val="22"/>
          <w:szCs w:val="22"/>
          <w:lang w:val="sr-Latn-CS"/>
        </w:rPr>
        <w:t>društvu</w:t>
      </w:r>
      <w:r w:rsidRPr="00005FE4">
        <w:rPr>
          <w:rFonts w:ascii="Verdana" w:hAnsi="Verdana"/>
          <w:noProof/>
          <w:sz w:val="22"/>
          <w:szCs w:val="22"/>
        </w:rPr>
        <w:t xml:space="preserve">, ako povrede pravila o zabrani konkurencije iz člana </w:t>
      </w:r>
      <w:r>
        <w:rPr>
          <w:rFonts w:ascii="Verdana" w:hAnsi="Verdana"/>
          <w:noProof/>
          <w:sz w:val="22"/>
          <w:szCs w:val="22"/>
          <w:lang w:val="sr-Latn-CS"/>
        </w:rPr>
        <w:t>39</w:t>
      </w:r>
      <w:r w:rsidRPr="00005FE4">
        <w:rPr>
          <w:rFonts w:ascii="Verdana" w:hAnsi="Verdana"/>
          <w:noProof/>
          <w:sz w:val="22"/>
          <w:szCs w:val="22"/>
        </w:rPr>
        <w:t>. ovog statuta za:</w:t>
      </w:r>
    </w:p>
    <w:p w:rsidR="00517C88" w:rsidRPr="00005FE4" w:rsidRDefault="00517C88" w:rsidP="00C5059D">
      <w:pPr>
        <w:pStyle w:val="BodyText2"/>
        <w:numPr>
          <w:ilvl w:val="0"/>
          <w:numId w:val="13"/>
        </w:numPr>
        <w:spacing w:before="120" w:line="240" w:lineRule="auto"/>
        <w:rPr>
          <w:rFonts w:ascii="Verdana" w:hAnsi="Verdana"/>
          <w:noProof/>
          <w:sz w:val="22"/>
          <w:szCs w:val="22"/>
        </w:rPr>
      </w:pPr>
      <w:r w:rsidRPr="00005FE4">
        <w:rPr>
          <w:rFonts w:ascii="Verdana" w:hAnsi="Verdana"/>
          <w:noProof/>
          <w:sz w:val="22"/>
          <w:szCs w:val="22"/>
        </w:rPr>
        <w:t>naknadu štete,</w:t>
      </w:r>
    </w:p>
    <w:p w:rsidR="00517C88" w:rsidRPr="00005FE4" w:rsidRDefault="00517C88" w:rsidP="00C5059D">
      <w:pPr>
        <w:pStyle w:val="BodyText2"/>
        <w:numPr>
          <w:ilvl w:val="0"/>
          <w:numId w:val="13"/>
        </w:numPr>
        <w:spacing w:before="120" w:line="240" w:lineRule="auto"/>
        <w:rPr>
          <w:rFonts w:ascii="Verdana" w:hAnsi="Verdana"/>
          <w:noProof/>
          <w:sz w:val="22"/>
          <w:szCs w:val="22"/>
        </w:rPr>
      </w:pPr>
      <w:r w:rsidRPr="00005FE4">
        <w:rPr>
          <w:rFonts w:ascii="Verdana" w:hAnsi="Verdana"/>
          <w:noProof/>
          <w:sz w:val="22"/>
          <w:szCs w:val="22"/>
        </w:rPr>
        <w:t xml:space="preserve">prenos na društvo koristi koju to lice, odnosno konkurentsko društvo iz člana </w:t>
      </w:r>
      <w:r>
        <w:rPr>
          <w:rFonts w:ascii="Verdana" w:hAnsi="Verdana"/>
          <w:noProof/>
          <w:sz w:val="22"/>
          <w:szCs w:val="22"/>
          <w:lang w:val="sr-Latn-CS"/>
        </w:rPr>
        <w:t>39</w:t>
      </w:r>
      <w:r w:rsidRPr="00005FE4">
        <w:rPr>
          <w:rFonts w:ascii="Verdana" w:hAnsi="Verdana"/>
          <w:noProof/>
          <w:sz w:val="22"/>
          <w:szCs w:val="22"/>
        </w:rPr>
        <w:t>.ovog statuta ostvarilo kao posledicu te povrede,</w:t>
      </w:r>
    </w:p>
    <w:p w:rsidR="00517C88" w:rsidRPr="00005FE4" w:rsidRDefault="00517C88" w:rsidP="00C5059D">
      <w:pPr>
        <w:pStyle w:val="BodyText2"/>
        <w:numPr>
          <w:ilvl w:val="0"/>
          <w:numId w:val="13"/>
        </w:numPr>
        <w:spacing w:before="120" w:line="240" w:lineRule="auto"/>
        <w:rPr>
          <w:rFonts w:ascii="Verdana" w:hAnsi="Verdana"/>
          <w:noProof/>
          <w:sz w:val="22"/>
          <w:szCs w:val="22"/>
        </w:rPr>
      </w:pPr>
      <w:r w:rsidRPr="00005FE4">
        <w:rPr>
          <w:rFonts w:ascii="Verdana" w:hAnsi="Verdana"/>
          <w:noProof/>
          <w:sz w:val="22"/>
          <w:szCs w:val="22"/>
        </w:rPr>
        <w:t>isključenje tog lica kao člana društva, ako je to lice član društva,</w:t>
      </w:r>
    </w:p>
    <w:p w:rsidR="00517C88" w:rsidRPr="00005FE4" w:rsidRDefault="00517C88" w:rsidP="00C5059D">
      <w:pPr>
        <w:pStyle w:val="BodyText2"/>
        <w:numPr>
          <w:ilvl w:val="0"/>
          <w:numId w:val="13"/>
        </w:numPr>
        <w:spacing w:before="120" w:line="240" w:lineRule="auto"/>
        <w:rPr>
          <w:rFonts w:ascii="Verdana" w:hAnsi="Verdana"/>
          <w:noProof/>
          <w:sz w:val="22"/>
          <w:szCs w:val="22"/>
        </w:rPr>
      </w:pPr>
      <w:r w:rsidRPr="00005FE4">
        <w:rPr>
          <w:rFonts w:ascii="Verdana" w:hAnsi="Verdana"/>
          <w:noProof/>
          <w:sz w:val="22"/>
          <w:szCs w:val="22"/>
        </w:rPr>
        <w:t xml:space="preserve">meru zabrane obavljanja delatnosti za to lice, odnosno konkurentsko društvo iz člana </w:t>
      </w:r>
      <w:r>
        <w:rPr>
          <w:rFonts w:ascii="Verdana" w:hAnsi="Verdana"/>
          <w:noProof/>
          <w:sz w:val="22"/>
          <w:szCs w:val="22"/>
          <w:lang w:val="sr-Latn-CS"/>
        </w:rPr>
        <w:t>39</w:t>
      </w:r>
      <w:r w:rsidRPr="00005FE4">
        <w:rPr>
          <w:rFonts w:ascii="Verdana" w:hAnsi="Verdana"/>
          <w:noProof/>
          <w:sz w:val="22"/>
          <w:szCs w:val="22"/>
        </w:rPr>
        <w:t>. ovog statuta.</w:t>
      </w:r>
    </w:p>
    <w:p w:rsidR="00517C88" w:rsidRPr="00005FE4" w:rsidRDefault="00517C88" w:rsidP="00C5059D">
      <w:pPr>
        <w:pStyle w:val="BodyText2"/>
        <w:numPr>
          <w:ilvl w:val="0"/>
          <w:numId w:val="13"/>
        </w:numPr>
        <w:spacing w:before="120" w:line="240" w:lineRule="auto"/>
        <w:rPr>
          <w:rFonts w:ascii="Verdana" w:hAnsi="Verdana"/>
          <w:noProof/>
          <w:sz w:val="22"/>
          <w:szCs w:val="22"/>
        </w:rPr>
      </w:pPr>
      <w:r w:rsidRPr="00005FE4">
        <w:rPr>
          <w:rFonts w:ascii="Verdana" w:hAnsi="Verdana"/>
          <w:noProof/>
          <w:sz w:val="22"/>
          <w:szCs w:val="22"/>
        </w:rPr>
        <w:t>Raskid radnog odnos za to lice, ako je to lice zaposleno u društvu.</w:t>
      </w:r>
    </w:p>
    <w:p w:rsidR="00517C88" w:rsidRPr="00001CB3" w:rsidRDefault="00517C88" w:rsidP="007618B8">
      <w:pPr>
        <w:spacing w:before="360" w:beforeAutospacing="0" w:after="240"/>
        <w:ind w:right="0"/>
        <w:rPr>
          <w:rFonts w:ascii="Verdana" w:hAnsi="Verdana" w:cs="Arial"/>
          <w:b/>
          <w:noProof/>
          <w:lang w:val="sr-Cyrl-CS"/>
        </w:rPr>
      </w:pPr>
      <w:r>
        <w:rPr>
          <w:rFonts w:ascii="Verdana" w:hAnsi="Verdana" w:cs="Arial"/>
          <w:b/>
          <w:noProof/>
        </w:rPr>
        <w:t>ORGANIZACIJA</w:t>
      </w:r>
      <w:r w:rsidRPr="00001CB3">
        <w:rPr>
          <w:rFonts w:ascii="Verdana" w:hAnsi="Verdana" w:cs="Arial"/>
          <w:b/>
          <w:noProof/>
          <w:lang w:val="sr-Cyrl-CS"/>
        </w:rPr>
        <w:t xml:space="preserve"> </w:t>
      </w:r>
      <w:r>
        <w:rPr>
          <w:rFonts w:ascii="Verdana" w:hAnsi="Verdana" w:cs="Arial"/>
          <w:b/>
          <w:noProof/>
        </w:rPr>
        <w:t>DRU</w:t>
      </w:r>
      <w:r w:rsidRPr="00001CB3">
        <w:rPr>
          <w:rFonts w:ascii="Verdana" w:hAnsi="Verdana" w:cs="Arial"/>
          <w:b/>
          <w:noProof/>
          <w:lang w:val="sr-Cyrl-CS"/>
        </w:rPr>
        <w:t>Š</w:t>
      </w:r>
      <w:r>
        <w:rPr>
          <w:rFonts w:ascii="Verdana" w:hAnsi="Verdana" w:cs="Arial"/>
          <w:b/>
          <w:noProof/>
        </w:rPr>
        <w:t>TVA</w:t>
      </w:r>
    </w:p>
    <w:p w:rsidR="00517C88" w:rsidRPr="00001CB3" w:rsidRDefault="00517C88" w:rsidP="007618B8">
      <w:pPr>
        <w:spacing w:before="360" w:beforeAutospacing="0" w:after="240"/>
        <w:ind w:right="0"/>
        <w:rPr>
          <w:rFonts w:ascii="Verdana" w:hAnsi="Verdana" w:cs="Arial"/>
          <w:b/>
          <w:noProof/>
          <w:lang w:val="sr-Cyrl-CS"/>
        </w:rPr>
      </w:pPr>
      <w:r w:rsidRPr="00001CB3">
        <w:rPr>
          <w:rFonts w:ascii="Verdana" w:hAnsi="Verdana" w:cs="Arial"/>
          <w:b/>
          <w:noProof/>
          <w:lang w:val="sr-Cyrl-CS"/>
        </w:rPr>
        <w:t>Č</w:t>
      </w:r>
      <w:r>
        <w:rPr>
          <w:rFonts w:ascii="Verdana" w:hAnsi="Verdana" w:cs="Arial"/>
          <w:b/>
          <w:noProof/>
        </w:rPr>
        <w:t>lan</w:t>
      </w:r>
      <w:r w:rsidRPr="00001CB3">
        <w:rPr>
          <w:rFonts w:ascii="Verdana" w:hAnsi="Verdana" w:cs="Arial"/>
          <w:b/>
          <w:noProof/>
          <w:lang w:val="sr-Cyrl-CS"/>
        </w:rPr>
        <w:t xml:space="preserve"> 41. </w:t>
      </w:r>
    </w:p>
    <w:p w:rsidR="00517C88" w:rsidRDefault="00517C88" w:rsidP="00A75F7C">
      <w:pPr>
        <w:pStyle w:val="BodyText2"/>
        <w:spacing w:before="120" w:line="240" w:lineRule="auto"/>
        <w:ind w:firstLine="720"/>
        <w:rPr>
          <w:rFonts w:ascii="Verdana" w:hAnsi="Verdana"/>
          <w:noProof/>
          <w:sz w:val="22"/>
          <w:szCs w:val="22"/>
          <w:lang w:val="sr-Latn-CS"/>
        </w:rPr>
      </w:pPr>
      <w:r w:rsidRPr="006157D5">
        <w:rPr>
          <w:rFonts w:ascii="Verdana" w:hAnsi="Verdana"/>
          <w:noProof/>
          <w:sz w:val="22"/>
          <w:szCs w:val="22"/>
        </w:rPr>
        <w:t>Organizacija društva utvrđuje se prema potrebama poslovanja i obavljanja delatnosti društva, o čemu odluku donosi odbor direktora.</w:t>
      </w:r>
    </w:p>
    <w:p w:rsidR="00517C88" w:rsidRPr="006157D5" w:rsidRDefault="00517C88" w:rsidP="00A75F7C">
      <w:pPr>
        <w:pStyle w:val="BodyText2"/>
        <w:spacing w:before="120" w:line="240" w:lineRule="auto"/>
        <w:ind w:firstLine="720"/>
        <w:rPr>
          <w:rFonts w:ascii="Verdana" w:hAnsi="Verdana"/>
          <w:noProof/>
          <w:sz w:val="22"/>
          <w:szCs w:val="22"/>
        </w:rPr>
      </w:pPr>
      <w:r w:rsidRPr="006157D5">
        <w:rPr>
          <w:rFonts w:ascii="Verdana" w:hAnsi="Verdana"/>
          <w:noProof/>
          <w:sz w:val="22"/>
          <w:szCs w:val="22"/>
        </w:rPr>
        <w:t>Društvo</w:t>
      </w:r>
      <w:r>
        <w:rPr>
          <w:rFonts w:ascii="Verdana" w:hAnsi="Verdana"/>
          <w:noProof/>
          <w:sz w:val="22"/>
          <w:szCs w:val="22"/>
          <w:lang w:val="sr-Latn-CS"/>
        </w:rPr>
        <w:t xml:space="preserve"> </w:t>
      </w:r>
      <w:r w:rsidRPr="006157D5">
        <w:rPr>
          <w:rFonts w:ascii="Verdana" w:hAnsi="Verdana"/>
          <w:noProof/>
          <w:sz w:val="22"/>
          <w:szCs w:val="22"/>
        </w:rPr>
        <w:t>kao jedinstvena poslovna celina može, kao svoje unutrašnje organizacione delove, uspostaviti radne jedinice, pogone, sektore, službe i druge delove, bilo u sedištu ili van sedišta društva.</w:t>
      </w:r>
    </w:p>
    <w:p w:rsidR="00517C88" w:rsidRPr="00001CB3" w:rsidRDefault="00517C88" w:rsidP="007618B8">
      <w:pPr>
        <w:spacing w:before="360" w:beforeAutospacing="0" w:after="240"/>
        <w:ind w:right="0"/>
        <w:rPr>
          <w:rFonts w:ascii="Verdana" w:hAnsi="Verdana" w:cs="Arial"/>
          <w:b/>
          <w:noProof/>
          <w:lang w:val="sr-Cyrl-CS"/>
        </w:rPr>
      </w:pPr>
      <w:r w:rsidRPr="00001CB3">
        <w:rPr>
          <w:rFonts w:ascii="Verdana" w:hAnsi="Verdana" w:cs="Arial"/>
          <w:b/>
          <w:noProof/>
          <w:lang w:val="sr-Cyrl-CS"/>
        </w:rPr>
        <w:t>Č</w:t>
      </w:r>
      <w:r>
        <w:rPr>
          <w:rFonts w:ascii="Verdana" w:hAnsi="Verdana" w:cs="Arial"/>
          <w:b/>
          <w:noProof/>
        </w:rPr>
        <w:t>lan</w:t>
      </w:r>
      <w:r w:rsidRPr="00001CB3">
        <w:rPr>
          <w:rFonts w:ascii="Verdana" w:hAnsi="Verdana" w:cs="Arial"/>
          <w:b/>
          <w:noProof/>
          <w:lang w:val="sr-Cyrl-CS"/>
        </w:rPr>
        <w:t xml:space="preserve"> 42. </w:t>
      </w:r>
    </w:p>
    <w:p w:rsidR="00517C88" w:rsidRDefault="00517C88" w:rsidP="00A75F7C">
      <w:pPr>
        <w:pStyle w:val="BodyText2"/>
        <w:spacing w:before="120" w:line="240" w:lineRule="auto"/>
        <w:ind w:firstLine="720"/>
        <w:rPr>
          <w:rFonts w:ascii="Verdana" w:hAnsi="Verdana"/>
          <w:noProof/>
          <w:sz w:val="22"/>
          <w:szCs w:val="22"/>
          <w:lang w:val="sr-Latn-CS"/>
        </w:rPr>
      </w:pPr>
      <w:r w:rsidRPr="00374279">
        <w:rPr>
          <w:rFonts w:ascii="Verdana" w:hAnsi="Verdana"/>
          <w:noProof/>
          <w:sz w:val="22"/>
          <w:szCs w:val="22"/>
        </w:rPr>
        <w:t>Delovi društva mogu se obrazovati i kao ogranci društva, sa pravima i obavezama utvrđenim odlukom o obrazovanju, koju donosi odbor direktora.</w:t>
      </w:r>
    </w:p>
    <w:p w:rsidR="00517C88" w:rsidRDefault="00517C88" w:rsidP="00A75F7C">
      <w:pPr>
        <w:pStyle w:val="BodyText2"/>
        <w:spacing w:before="120" w:line="240" w:lineRule="auto"/>
        <w:ind w:firstLine="720"/>
        <w:rPr>
          <w:rFonts w:ascii="Verdana" w:hAnsi="Verdana"/>
          <w:noProof/>
          <w:sz w:val="22"/>
          <w:szCs w:val="22"/>
          <w:lang w:val="sr-Latn-CS"/>
        </w:rPr>
      </w:pPr>
      <w:r w:rsidRPr="00374279">
        <w:rPr>
          <w:rFonts w:ascii="Verdana" w:hAnsi="Verdana"/>
          <w:noProof/>
          <w:sz w:val="22"/>
          <w:szCs w:val="22"/>
        </w:rPr>
        <w:t xml:space="preserve">Ogranci društva nemaju svojstvo pravnog lica, a poslove sa trećim licima obavljaju u ime i za račun društva, pod svojim nazivom i poslovnim imenom društva. </w:t>
      </w:r>
    </w:p>
    <w:p w:rsidR="00517C88" w:rsidRDefault="00517C88" w:rsidP="00A75F7C">
      <w:pPr>
        <w:pStyle w:val="BodyText2"/>
        <w:spacing w:before="120" w:line="240" w:lineRule="auto"/>
        <w:ind w:firstLine="720"/>
        <w:rPr>
          <w:rFonts w:ascii="Verdana" w:hAnsi="Verdana"/>
          <w:noProof/>
          <w:sz w:val="22"/>
          <w:szCs w:val="22"/>
          <w:lang w:val="sr-Latn-CS"/>
        </w:rPr>
      </w:pPr>
      <w:r w:rsidRPr="00374279">
        <w:rPr>
          <w:rFonts w:ascii="Verdana" w:hAnsi="Verdana"/>
          <w:noProof/>
          <w:sz w:val="22"/>
          <w:szCs w:val="22"/>
        </w:rPr>
        <w:t>Zastupnik ogranka društva postupa prema nalozima direktora društva.</w:t>
      </w:r>
    </w:p>
    <w:p w:rsidR="00517C88" w:rsidRDefault="00517C88" w:rsidP="00A75F7C">
      <w:pPr>
        <w:pStyle w:val="BodyText2"/>
        <w:spacing w:before="120" w:line="240" w:lineRule="auto"/>
        <w:ind w:firstLine="720"/>
        <w:rPr>
          <w:rFonts w:ascii="Verdana" w:hAnsi="Verdana"/>
          <w:noProof/>
          <w:sz w:val="22"/>
          <w:szCs w:val="22"/>
          <w:lang w:val="sr-Latn-CS"/>
        </w:rPr>
      </w:pPr>
      <w:r w:rsidRPr="00374279">
        <w:rPr>
          <w:rFonts w:ascii="Verdana" w:hAnsi="Verdana"/>
          <w:noProof/>
          <w:sz w:val="22"/>
          <w:szCs w:val="22"/>
        </w:rPr>
        <w:t>Ogranak prestaje odlukom odbora direktora.</w:t>
      </w:r>
    </w:p>
    <w:p w:rsidR="00517C88" w:rsidRDefault="00517C88" w:rsidP="00A75F7C">
      <w:pPr>
        <w:pStyle w:val="BodyText2"/>
        <w:spacing w:before="120" w:line="240" w:lineRule="auto"/>
        <w:ind w:firstLine="720"/>
        <w:rPr>
          <w:rFonts w:ascii="Verdana" w:hAnsi="Verdana"/>
          <w:noProof/>
          <w:sz w:val="22"/>
          <w:szCs w:val="22"/>
          <w:lang w:val="sr-Latn-CS"/>
        </w:rPr>
      </w:pPr>
      <w:r w:rsidRPr="00374279">
        <w:rPr>
          <w:rFonts w:ascii="Verdana" w:hAnsi="Verdana"/>
          <w:noProof/>
          <w:sz w:val="22"/>
          <w:szCs w:val="22"/>
        </w:rPr>
        <w:t>Društvo može osnivati druga pravna lica u skladu sa zakonom i drugim važećim zakonskim propisima.</w:t>
      </w:r>
    </w:p>
    <w:p w:rsidR="00517C88" w:rsidRDefault="00517C88" w:rsidP="00A75F7C">
      <w:pPr>
        <w:pStyle w:val="BodyText2"/>
        <w:spacing w:before="120" w:line="240" w:lineRule="auto"/>
        <w:ind w:firstLine="720"/>
        <w:rPr>
          <w:rFonts w:ascii="Verdana" w:hAnsi="Verdana"/>
          <w:noProof/>
          <w:sz w:val="22"/>
          <w:szCs w:val="22"/>
          <w:lang w:val="sr-Latn-CS"/>
        </w:rPr>
      </w:pPr>
    </w:p>
    <w:p w:rsidR="00517C88" w:rsidRPr="00001CB3" w:rsidRDefault="00517C88" w:rsidP="007618B8">
      <w:pPr>
        <w:spacing w:before="360" w:beforeAutospacing="0" w:after="240"/>
        <w:ind w:right="0"/>
        <w:rPr>
          <w:rFonts w:ascii="Verdana" w:hAnsi="Verdana" w:cs="Arial"/>
          <w:b/>
          <w:noProof/>
          <w:lang w:val="pl-PL"/>
        </w:rPr>
      </w:pPr>
      <w:r>
        <w:rPr>
          <w:rFonts w:ascii="Verdana" w:hAnsi="Verdana"/>
          <w:b/>
          <w:noProof/>
          <w:lang w:val="sr-Latn-CS"/>
        </w:rPr>
        <w:t xml:space="preserve">UPRAVLJANJE DRUŠTVOM </w:t>
      </w:r>
    </w:p>
    <w:p w:rsidR="00517C88" w:rsidRPr="00001CB3" w:rsidRDefault="00517C88" w:rsidP="007618B8">
      <w:pPr>
        <w:spacing w:before="360" w:beforeAutospacing="0" w:after="240"/>
        <w:ind w:right="0"/>
        <w:rPr>
          <w:rFonts w:ascii="Verdana" w:hAnsi="Verdana" w:cs="Arial"/>
          <w:b/>
          <w:noProof/>
          <w:lang w:val="pl-PL"/>
        </w:rPr>
      </w:pPr>
      <w:r>
        <w:rPr>
          <w:rFonts w:ascii="Verdana" w:hAnsi="Verdana"/>
          <w:b/>
          <w:noProof/>
          <w:lang w:val="sr-Latn-CS"/>
        </w:rPr>
        <w:t>ORGANI DRUŠTVA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43. </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Upravljanje društvom je jednodomno.</w:t>
      </w:r>
    </w:p>
    <w:p w:rsidR="00517C88" w:rsidRPr="00001CB3" w:rsidRDefault="00517C88" w:rsidP="00A75F7C">
      <w:pPr>
        <w:spacing w:before="120" w:beforeAutospacing="0"/>
        <w:ind w:right="0" w:firstLine="720"/>
        <w:jc w:val="both"/>
        <w:rPr>
          <w:rFonts w:ascii="Verdana" w:hAnsi="Verdana" w:cs="Arial"/>
          <w:noProof/>
          <w:lang w:val="pl-PL"/>
        </w:rPr>
      </w:pPr>
      <w:r w:rsidRPr="00001CB3">
        <w:rPr>
          <w:rFonts w:ascii="Verdana" w:hAnsi="Verdana" w:cs="Arial"/>
          <w:noProof/>
          <w:lang w:val="pl-PL"/>
        </w:rPr>
        <w:t>Organi društva su skupština i odbor direktora.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b/>
          <w:noProof/>
          <w:lang w:val="pl-PL"/>
        </w:rPr>
        <w:t>SKUPŠTINA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b/>
          <w:noProof/>
          <w:lang w:val="pl-PL"/>
        </w:rPr>
        <w:t>Sastav skupštine i prava akcionara</w:t>
      </w:r>
    </w:p>
    <w:p w:rsidR="00517C88" w:rsidRPr="00001CB3" w:rsidRDefault="00517C88" w:rsidP="007618B8">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7618B8">
        <w:rPr>
          <w:rFonts w:ascii="Verdana" w:hAnsi="Verdana"/>
          <w:b/>
          <w:noProof/>
          <w:lang w:val="sr-Latn-CS"/>
        </w:rPr>
        <w:t>44</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111"/>
        <w:tabs>
          <w:tab w:val="left" w:pos="1152"/>
        </w:tabs>
        <w:spacing w:before="120"/>
        <w:ind w:firstLine="720"/>
        <w:jc w:val="both"/>
        <w:rPr>
          <w:rFonts w:ascii="Verdana" w:hAnsi="Verdana" w:cs="Arial"/>
          <w:b w:val="0"/>
          <w:noProof/>
          <w:sz w:val="22"/>
          <w:szCs w:val="22"/>
        </w:rPr>
      </w:pPr>
      <w:r w:rsidRPr="001C0B81">
        <w:rPr>
          <w:rFonts w:ascii="Verdana" w:hAnsi="Verdana" w:cs="Arial"/>
          <w:b w:val="0"/>
          <w:noProof/>
          <w:sz w:val="22"/>
          <w:szCs w:val="22"/>
        </w:rPr>
        <w:t>Skupštinu čine svi akcionari društva.</w:t>
      </w:r>
    </w:p>
    <w:p w:rsidR="00517C88" w:rsidRDefault="00517C88" w:rsidP="00A75F7C">
      <w:pPr>
        <w:pStyle w:val="111"/>
        <w:tabs>
          <w:tab w:val="left" w:pos="1152"/>
        </w:tabs>
        <w:spacing w:before="120"/>
        <w:ind w:firstLine="720"/>
        <w:jc w:val="both"/>
        <w:rPr>
          <w:rFonts w:ascii="Verdana" w:hAnsi="Verdana" w:cs="Arial"/>
          <w:b w:val="0"/>
          <w:noProof/>
          <w:sz w:val="22"/>
          <w:szCs w:val="22"/>
        </w:rPr>
      </w:pPr>
      <w:r>
        <w:rPr>
          <w:rFonts w:ascii="Verdana" w:hAnsi="Verdana" w:cs="Arial"/>
          <w:b w:val="0"/>
          <w:noProof/>
          <w:sz w:val="22"/>
          <w:szCs w:val="22"/>
        </w:rPr>
        <w:t>Svaka akcija daje pravo na jedan glas.</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Akcionar ima pravo da učestvuje u radu skupštine, što podrazumeva:</w:t>
      </w:r>
    </w:p>
    <w:p w:rsidR="00517C88" w:rsidRPr="00001CB3" w:rsidRDefault="00517C88" w:rsidP="00C5059D">
      <w:pPr>
        <w:pStyle w:val="ListParagraph"/>
        <w:numPr>
          <w:ilvl w:val="0"/>
          <w:numId w:val="14"/>
        </w:numPr>
        <w:spacing w:before="120" w:beforeAutospacing="0"/>
        <w:ind w:right="0"/>
        <w:jc w:val="both"/>
        <w:rPr>
          <w:rFonts w:ascii="Verdana" w:hAnsi="Verdana"/>
          <w:noProof/>
          <w:lang w:val="pl-PL"/>
        </w:rPr>
      </w:pPr>
      <w:r w:rsidRPr="00001CB3">
        <w:rPr>
          <w:rFonts w:ascii="Verdana" w:hAnsi="Verdana"/>
          <w:noProof/>
          <w:lang w:val="pl-PL"/>
        </w:rPr>
        <w:t xml:space="preserve">pravo da glasa o pitanjima o kojima glasa njegova klasa akcija, </w:t>
      </w:r>
    </w:p>
    <w:p w:rsidR="00517C88" w:rsidRPr="00001CB3" w:rsidRDefault="00517C88" w:rsidP="00C5059D">
      <w:pPr>
        <w:pStyle w:val="ListParagraph"/>
        <w:numPr>
          <w:ilvl w:val="0"/>
          <w:numId w:val="14"/>
        </w:numPr>
        <w:spacing w:before="120" w:beforeAutospacing="0"/>
        <w:ind w:right="0"/>
        <w:jc w:val="both"/>
        <w:rPr>
          <w:rFonts w:ascii="Verdana" w:hAnsi="Verdana"/>
          <w:noProof/>
          <w:lang w:val="pl-PL"/>
        </w:rPr>
      </w:pPr>
      <w:r w:rsidRPr="00001CB3">
        <w:rPr>
          <w:rFonts w:ascii="Verdana" w:hAnsi="Verdana"/>
          <w:noProof/>
          <w:lang w:val="pl-PL"/>
        </w:rPr>
        <w:t xml:space="preserve">pravo na učešće u raspravi o pitanjima na dnevnom redu skupštine, </w:t>
      </w:r>
    </w:p>
    <w:p w:rsidR="00517C88" w:rsidRPr="007618B8" w:rsidRDefault="00517C88" w:rsidP="00C5059D">
      <w:pPr>
        <w:pStyle w:val="ListParagraph"/>
        <w:numPr>
          <w:ilvl w:val="0"/>
          <w:numId w:val="14"/>
        </w:numPr>
        <w:spacing w:before="120" w:beforeAutospacing="0"/>
        <w:ind w:right="0"/>
        <w:jc w:val="both"/>
        <w:rPr>
          <w:rFonts w:ascii="Verdana" w:hAnsi="Verdana"/>
          <w:noProof/>
        </w:rPr>
      </w:pPr>
      <w:r w:rsidRPr="007618B8">
        <w:rPr>
          <w:rFonts w:ascii="Verdana" w:hAnsi="Verdana"/>
          <w:noProof/>
        </w:rPr>
        <w:t xml:space="preserve">pravo na podnošenje predloga, </w:t>
      </w:r>
    </w:p>
    <w:p w:rsidR="00517C88" w:rsidRPr="00001CB3" w:rsidRDefault="00517C88" w:rsidP="00C5059D">
      <w:pPr>
        <w:pStyle w:val="ListParagraph"/>
        <w:numPr>
          <w:ilvl w:val="0"/>
          <w:numId w:val="14"/>
        </w:numPr>
        <w:spacing w:before="120" w:beforeAutospacing="0"/>
        <w:ind w:right="0"/>
        <w:jc w:val="both"/>
        <w:rPr>
          <w:rFonts w:ascii="Verdana" w:hAnsi="Verdana"/>
          <w:noProof/>
          <w:lang w:val="pl-PL"/>
        </w:rPr>
      </w:pPr>
      <w:r w:rsidRPr="00001CB3">
        <w:rPr>
          <w:rFonts w:ascii="Verdana" w:hAnsi="Verdana"/>
          <w:noProof/>
          <w:lang w:val="pl-PL"/>
        </w:rPr>
        <w:t>pravo na postavljanja pitanja koja se odnose na dnevni red skupštine i dobijanje odgovora, u skladu sa ovim statutom i poslovnikom o radu skupštine.</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Akcionar može učestvovati u radu skupštine lično ili preko punomoćnika, u skladu sa ovim statutom i poslovnikom o radu skupštine.</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Akcionar može učestvovati u radu skupštine lično ako poseduje najmanje 3 akcija. (bonus za učešće u radu skupštine ne može biti veći od 0,1% od ukupnog broja akcija date klase akcija).</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Akcionari koji ne poseduju akcije iz stava 2. ovog člana imaju pravo da u radu skupštine učestvuju preko zajedničkog punomoćnika ili da glasaju u odsustvu (pisanim putem).</w:t>
      </w:r>
    </w:p>
    <w:p w:rsidR="00517C88" w:rsidRPr="007C69A5" w:rsidRDefault="00517C88" w:rsidP="00A75F7C">
      <w:pPr>
        <w:pStyle w:val="BodyText2"/>
        <w:spacing w:before="120" w:line="240" w:lineRule="auto"/>
        <w:ind w:firstLine="720"/>
        <w:rPr>
          <w:rFonts w:ascii="Verdana" w:hAnsi="Verdana"/>
          <w:noProof/>
          <w:sz w:val="22"/>
          <w:szCs w:val="22"/>
        </w:rPr>
      </w:pPr>
      <w:r w:rsidRPr="007C69A5">
        <w:rPr>
          <w:rFonts w:ascii="Verdana" w:hAnsi="Verdana"/>
          <w:noProof/>
          <w:sz w:val="22"/>
          <w:szCs w:val="22"/>
        </w:rPr>
        <w:t>Pravo na postavljanje pitanja akcionar može ostvarivati samo povodom tačaka koje su na dnevnom redu, a pitanja, po pravilu, dostavlja društvu pre sednice skupštine, a izuzetno na samoj sednici.</w:t>
      </w:r>
    </w:p>
    <w:p w:rsidR="00517C88" w:rsidRPr="007C69A5" w:rsidRDefault="00517C88" w:rsidP="00A75F7C">
      <w:pPr>
        <w:pStyle w:val="BodyText2"/>
        <w:spacing w:before="120" w:line="240" w:lineRule="auto"/>
        <w:ind w:firstLine="720"/>
        <w:rPr>
          <w:rFonts w:ascii="Verdana" w:hAnsi="Verdana"/>
          <w:noProof/>
          <w:sz w:val="22"/>
          <w:szCs w:val="22"/>
          <w:lang w:val="sr-Latn-CS"/>
        </w:rPr>
      </w:pPr>
      <w:r w:rsidRPr="007C69A5">
        <w:rPr>
          <w:rFonts w:ascii="Verdana" w:hAnsi="Verdana"/>
          <w:noProof/>
          <w:sz w:val="22"/>
          <w:szCs w:val="22"/>
        </w:rPr>
        <w:t>Ako akcionar u pitanju ne navede da li odgovor na pitanje želi u pisanoj formi, smatra se da je saglasan da odgovor dobije usmeno</w:t>
      </w:r>
      <w:r w:rsidRPr="007C69A5">
        <w:rPr>
          <w:rFonts w:ascii="Verdana" w:hAnsi="Verdana"/>
          <w:noProof/>
          <w:sz w:val="22"/>
          <w:szCs w:val="22"/>
          <w:lang w:val="sr-Latn-CS"/>
        </w:rPr>
        <w:t>.</w:t>
      </w:r>
    </w:p>
    <w:p w:rsidR="00517C88" w:rsidRDefault="00517C88" w:rsidP="00DC53A2">
      <w:pPr>
        <w:spacing w:before="360" w:beforeAutospacing="0" w:after="240"/>
        <w:ind w:right="0"/>
        <w:rPr>
          <w:rFonts w:ascii="Verdana" w:hAnsi="Verdana"/>
          <w:b/>
          <w:noProof/>
          <w:lang w:val="sr-Latn-CS"/>
        </w:rPr>
      </w:pPr>
    </w:p>
    <w:p w:rsidR="00517C88" w:rsidRDefault="00517C88" w:rsidP="00DC53A2">
      <w:pPr>
        <w:spacing w:before="360" w:beforeAutospacing="0" w:after="240"/>
        <w:ind w:right="0"/>
        <w:rPr>
          <w:rFonts w:ascii="Verdana" w:hAnsi="Verdana"/>
          <w:b/>
          <w:noProof/>
          <w:lang w:val="sr-Latn-CS"/>
        </w:rPr>
      </w:pPr>
    </w:p>
    <w:p w:rsidR="00517C88" w:rsidRDefault="00517C88" w:rsidP="00DC53A2">
      <w:pPr>
        <w:spacing w:before="360" w:beforeAutospacing="0" w:after="240"/>
        <w:ind w:right="0"/>
        <w:rPr>
          <w:rFonts w:ascii="Verdana" w:hAnsi="Verdana"/>
          <w:b/>
          <w:noProof/>
          <w:lang w:val="sr-Latn-CS"/>
        </w:rPr>
      </w:pPr>
    </w:p>
    <w:p w:rsidR="00517C88" w:rsidRPr="00001CB3" w:rsidRDefault="00517C88" w:rsidP="00DC53A2">
      <w:pPr>
        <w:spacing w:before="360" w:beforeAutospacing="0" w:after="240"/>
        <w:ind w:right="0"/>
        <w:rPr>
          <w:rFonts w:ascii="Verdana" w:hAnsi="Verdana" w:cs="Arial"/>
          <w:b/>
          <w:noProof/>
          <w:lang w:val="pl-PL"/>
        </w:rPr>
      </w:pPr>
      <w:r w:rsidRPr="00DC53A2">
        <w:rPr>
          <w:rFonts w:ascii="Verdana" w:hAnsi="Verdana"/>
          <w:b/>
          <w:noProof/>
          <w:lang w:val="sr-Latn-CS"/>
        </w:rPr>
        <w:t>NADLEŽNOST SKUPŠTINE</w:t>
      </w:r>
    </w:p>
    <w:p w:rsidR="00517C88" w:rsidRPr="00001CB3" w:rsidRDefault="00517C88" w:rsidP="00DC53A2">
      <w:pPr>
        <w:spacing w:before="360" w:beforeAutospacing="0" w:after="240"/>
        <w:ind w:right="0"/>
        <w:rPr>
          <w:rFonts w:ascii="Verdana" w:hAnsi="Verdana" w:cs="Arial"/>
          <w:b/>
          <w:noProof/>
          <w:lang w:val="pl-PL"/>
        </w:rPr>
      </w:pPr>
      <w:r w:rsidRPr="00DC53A2">
        <w:rPr>
          <w:rFonts w:ascii="Verdana" w:hAnsi="Verdana"/>
          <w:b/>
          <w:noProof/>
          <w:lang w:val="sr-Latn-CS"/>
        </w:rPr>
        <w:t>Član 45.</w:t>
      </w:r>
      <w:r w:rsidRPr="00001CB3">
        <w:rPr>
          <w:rFonts w:ascii="Verdana" w:hAnsi="Verdana" w:cs="Arial"/>
          <w:b/>
          <w:noProof/>
          <w:lang w:val="pl-PL"/>
        </w:rPr>
        <w:t xml:space="preserve"> </w:t>
      </w:r>
    </w:p>
    <w:p w:rsidR="00517C88" w:rsidRPr="00EA79CA" w:rsidRDefault="00517C88" w:rsidP="00A75F7C">
      <w:pPr>
        <w:pStyle w:val="BodyText2"/>
        <w:spacing w:before="120" w:line="240" w:lineRule="auto"/>
        <w:ind w:firstLine="720"/>
        <w:rPr>
          <w:rFonts w:ascii="Verdana" w:hAnsi="Verdana"/>
          <w:noProof/>
          <w:sz w:val="22"/>
          <w:szCs w:val="22"/>
        </w:rPr>
      </w:pPr>
      <w:r w:rsidRPr="00EA79CA">
        <w:rPr>
          <w:rFonts w:ascii="Verdana" w:hAnsi="Verdana"/>
          <w:noProof/>
          <w:sz w:val="22"/>
          <w:szCs w:val="22"/>
        </w:rPr>
        <w:t>Skupština odlučuje o pitanjima koja su određena zakonom i ovim statutom:</w:t>
      </w:r>
    </w:p>
    <w:p w:rsidR="00517C88" w:rsidRPr="001C0B81" w:rsidRDefault="00517C88" w:rsidP="00A75F7C">
      <w:pPr>
        <w:pStyle w:val="1tekst"/>
        <w:tabs>
          <w:tab w:val="left" w:pos="1152"/>
        </w:tabs>
        <w:spacing w:before="120"/>
        <w:ind w:left="0" w:right="0" w:firstLine="720"/>
        <w:rPr>
          <w:rFonts w:ascii="Verdana" w:hAnsi="Verdana"/>
          <w:noProof/>
          <w:sz w:val="22"/>
          <w:szCs w:val="22"/>
        </w:rPr>
      </w:pPr>
      <w:bookmarkStart w:id="0" w:name="SADRZAJ_753"/>
      <w:r w:rsidRPr="001C0B81">
        <w:rPr>
          <w:rFonts w:ascii="Verdana" w:hAnsi="Verdana"/>
          <w:noProof/>
          <w:sz w:val="22"/>
          <w:szCs w:val="22"/>
        </w:rPr>
        <w:t>Skupština odlučuje o:</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izmenama statuta;</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povećanju ili smanjenju osnovnog kapitala, kao i svakoj emisiji hartija od vrednosti;</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broju odobrenih akcija;</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promenama prava ili povlastica bilo koje klase akcija;</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statusnim promenama i promenama pravne forme;</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sticanju i raspolaganju imovinom velike vrednosti;</w:t>
      </w:r>
    </w:p>
    <w:p w:rsidR="00517C88" w:rsidRPr="00DC53A2" w:rsidRDefault="00517C88" w:rsidP="00C5059D">
      <w:pPr>
        <w:pStyle w:val="1tekst"/>
        <w:numPr>
          <w:ilvl w:val="0"/>
          <w:numId w:val="15"/>
        </w:numPr>
        <w:tabs>
          <w:tab w:val="left" w:pos="1152"/>
        </w:tabs>
        <w:spacing w:before="120"/>
        <w:ind w:right="0"/>
        <w:rPr>
          <w:rFonts w:ascii="Verdana" w:hAnsi="Verdana"/>
          <w:noProof/>
          <w:sz w:val="22"/>
          <w:szCs w:val="22"/>
        </w:rPr>
      </w:pPr>
      <w:r w:rsidRPr="00DC53A2">
        <w:rPr>
          <w:rFonts w:ascii="Verdana" w:hAnsi="Verdana"/>
          <w:noProof/>
          <w:sz w:val="22"/>
          <w:szCs w:val="22"/>
        </w:rPr>
        <w:t>raspodeli dobiti i pokriću gubitaka;</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usvajanju finansijskih izveštaja, kao i izveštaja revizora ako su finansijski izveštaji bili predmet revizije;</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usvaj</w:t>
      </w:r>
      <w:r>
        <w:rPr>
          <w:rFonts w:ascii="Verdana" w:hAnsi="Verdana"/>
          <w:noProof/>
          <w:sz w:val="22"/>
          <w:szCs w:val="22"/>
        </w:rPr>
        <w:t>anju izveštaja odbora direktora</w:t>
      </w:r>
      <w:r w:rsidRPr="001C0B81">
        <w:rPr>
          <w:rFonts w:ascii="Verdana" w:hAnsi="Verdana"/>
          <w:noProof/>
          <w:sz w:val="22"/>
          <w:szCs w:val="22"/>
        </w:rPr>
        <w:t>;</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naknadama direktorima, odnosno pravilima za njihovo određivanje, uključujući i naknadu koja se isplaćuje u akcijama i drugim hartijama od vrednosti društva;</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imenovanju i razrešenju direktora;</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pokretanju postupka likvidacije, odnosno podnošenju predloga za stečaj društva;</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izboru revizora i naknadi za njegov rad;</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drugim pitanjima koja su u skladu sa ovim zakonom stavljena na dnevni red sednice skupštine;</w:t>
      </w:r>
    </w:p>
    <w:p w:rsidR="00517C88" w:rsidRPr="001C0B81" w:rsidRDefault="00517C88" w:rsidP="00C5059D">
      <w:pPr>
        <w:pStyle w:val="1tekst"/>
        <w:numPr>
          <w:ilvl w:val="0"/>
          <w:numId w:val="15"/>
        </w:numPr>
        <w:tabs>
          <w:tab w:val="left" w:pos="1152"/>
        </w:tabs>
        <w:spacing w:before="120"/>
        <w:ind w:right="0"/>
        <w:rPr>
          <w:rFonts w:ascii="Verdana" w:hAnsi="Verdana"/>
          <w:noProof/>
          <w:sz w:val="22"/>
          <w:szCs w:val="22"/>
        </w:rPr>
      </w:pPr>
      <w:r w:rsidRPr="001C0B81">
        <w:rPr>
          <w:rFonts w:ascii="Verdana" w:hAnsi="Verdana"/>
          <w:noProof/>
          <w:sz w:val="22"/>
          <w:szCs w:val="22"/>
        </w:rPr>
        <w:t xml:space="preserve">drugim pitanjima u skladu sa </w:t>
      </w:r>
      <w:r>
        <w:rPr>
          <w:rFonts w:ascii="Verdana" w:hAnsi="Verdana"/>
          <w:noProof/>
          <w:sz w:val="22"/>
          <w:szCs w:val="22"/>
        </w:rPr>
        <w:t xml:space="preserve">Zakonom o privrednim društvima </w:t>
      </w:r>
      <w:r w:rsidRPr="001C0B81">
        <w:rPr>
          <w:rFonts w:ascii="Verdana" w:hAnsi="Verdana"/>
          <w:noProof/>
          <w:sz w:val="22"/>
          <w:szCs w:val="22"/>
        </w:rPr>
        <w:t>i statutom.</w:t>
      </w:r>
    </w:p>
    <w:bookmarkEnd w:id="0"/>
    <w:p w:rsidR="00517C88" w:rsidRPr="00001CB3" w:rsidRDefault="00517C88" w:rsidP="0022520C">
      <w:pPr>
        <w:spacing w:before="360" w:beforeAutospacing="0" w:after="240"/>
        <w:ind w:right="0"/>
        <w:rPr>
          <w:rFonts w:ascii="Verdana" w:hAnsi="Verdana" w:cs="Arial"/>
          <w:b/>
          <w:noProof/>
          <w:lang w:val="pl-PL"/>
        </w:rPr>
      </w:pPr>
      <w:r w:rsidRPr="0022520C">
        <w:rPr>
          <w:rFonts w:ascii="Verdana" w:hAnsi="Verdana"/>
          <w:b/>
          <w:noProof/>
          <w:lang w:val="sr-Latn-CS"/>
        </w:rPr>
        <w:t>DAN AKCIONARA</w:t>
      </w:r>
    </w:p>
    <w:p w:rsidR="00517C88" w:rsidRPr="00001CB3" w:rsidRDefault="00517C88" w:rsidP="0022520C">
      <w:pPr>
        <w:spacing w:before="360" w:beforeAutospacing="0" w:after="240"/>
        <w:ind w:right="0"/>
        <w:rPr>
          <w:rFonts w:ascii="Verdana" w:hAnsi="Verdana" w:cs="Arial"/>
          <w:b/>
          <w:noProof/>
          <w:lang w:val="pl-PL"/>
        </w:rPr>
      </w:pPr>
      <w:r w:rsidRPr="0022520C">
        <w:rPr>
          <w:rFonts w:ascii="Verdana" w:hAnsi="Verdana"/>
          <w:b/>
          <w:noProof/>
          <w:lang w:val="sr-Latn-CS"/>
        </w:rPr>
        <w:t>Član 46.</w:t>
      </w:r>
      <w:r w:rsidRPr="00001CB3">
        <w:rPr>
          <w:rFonts w:ascii="Verdana" w:hAnsi="Verdana" w:cs="Arial"/>
          <w:b/>
          <w:noProof/>
          <w:lang w:val="pl-PL"/>
        </w:rPr>
        <w:t xml:space="preserve"> </w:t>
      </w:r>
    </w:p>
    <w:p w:rsidR="00517C88" w:rsidRPr="00EA79CA" w:rsidRDefault="00517C88" w:rsidP="00A75F7C">
      <w:pPr>
        <w:pStyle w:val="BodyText2"/>
        <w:spacing w:before="120" w:line="240" w:lineRule="auto"/>
        <w:ind w:firstLine="720"/>
        <w:rPr>
          <w:rFonts w:ascii="Verdana" w:hAnsi="Verdana"/>
          <w:noProof/>
          <w:sz w:val="22"/>
          <w:szCs w:val="22"/>
        </w:rPr>
      </w:pPr>
      <w:r w:rsidRPr="00EA79CA">
        <w:rPr>
          <w:rFonts w:ascii="Verdana" w:hAnsi="Verdana"/>
          <w:noProof/>
          <w:sz w:val="22"/>
          <w:szCs w:val="22"/>
        </w:rPr>
        <w:t>Dan akcionara je dan na koji se utvrđuje spisak akcionara koji imaju pravo na učešće u radu sednice skupštine i pada na deseti dan pre dana održavanja sednice skupštine.</w:t>
      </w:r>
    </w:p>
    <w:p w:rsidR="00517C88" w:rsidRPr="00EA79CA" w:rsidRDefault="00517C88" w:rsidP="00A75F7C">
      <w:pPr>
        <w:pStyle w:val="BodyText2"/>
        <w:spacing w:before="120" w:line="240" w:lineRule="auto"/>
        <w:ind w:firstLine="720"/>
        <w:rPr>
          <w:rFonts w:ascii="Verdana" w:hAnsi="Verdana"/>
          <w:noProof/>
          <w:sz w:val="22"/>
          <w:szCs w:val="22"/>
        </w:rPr>
      </w:pPr>
      <w:r w:rsidRPr="00EA79CA">
        <w:rPr>
          <w:rFonts w:ascii="Verdana" w:hAnsi="Verdana"/>
          <w:noProof/>
          <w:sz w:val="22"/>
          <w:szCs w:val="22"/>
        </w:rPr>
        <w:t>Spisak iz stava 1. ovog člana društvo utvrđuje na osnovu izvoda iz jedinstvene evidencije akcionara Centralnog registra.</w:t>
      </w:r>
    </w:p>
    <w:p w:rsidR="00517C88" w:rsidRPr="00EA79CA" w:rsidRDefault="00517C88" w:rsidP="00A75F7C">
      <w:pPr>
        <w:pStyle w:val="BodyText2"/>
        <w:spacing w:before="120" w:line="240" w:lineRule="auto"/>
        <w:ind w:firstLine="720"/>
        <w:rPr>
          <w:rFonts w:ascii="Verdana" w:hAnsi="Verdana"/>
          <w:noProof/>
          <w:sz w:val="22"/>
          <w:szCs w:val="22"/>
        </w:rPr>
      </w:pPr>
      <w:r w:rsidRPr="00EA79CA">
        <w:rPr>
          <w:rFonts w:ascii="Verdana" w:hAnsi="Verdana"/>
          <w:noProof/>
          <w:sz w:val="22"/>
          <w:szCs w:val="22"/>
        </w:rPr>
        <w:t>Akcionar sa spiska iz stava 1. ovog člana koji nakon dana akcionara na treće lice prenese svoje akcije zadržava pravo da učestvuje u radu te sednice skupštine po osnovu akcija koje je posedovao na dan akcionara.</w:t>
      </w:r>
    </w:p>
    <w:p w:rsidR="00517C88" w:rsidRPr="00EA79CA" w:rsidRDefault="00517C88" w:rsidP="00A75F7C">
      <w:pPr>
        <w:pStyle w:val="BodyText2"/>
        <w:spacing w:before="120" w:line="240" w:lineRule="auto"/>
        <w:ind w:firstLine="720"/>
        <w:rPr>
          <w:rFonts w:ascii="Verdana" w:hAnsi="Verdana"/>
          <w:noProof/>
          <w:sz w:val="22"/>
          <w:szCs w:val="22"/>
        </w:rPr>
      </w:pPr>
      <w:r w:rsidRPr="00EA79CA">
        <w:rPr>
          <w:rFonts w:ascii="Verdana" w:hAnsi="Verdana"/>
          <w:noProof/>
          <w:sz w:val="22"/>
          <w:szCs w:val="22"/>
        </w:rPr>
        <w:t>Akcionar ima prvo uvida u spisak akcionara, odnosno ima pravo da u elektronskoj formi ili na drugi pogodan način dobije spisak akcionara, koji mu bez odlaganja dostavlja odbor direktora, a najkasnije narednog dana od dana prijema zahteva u pisanoj ili elektronskoj formi.</w:t>
      </w:r>
    </w:p>
    <w:p w:rsidR="00517C88" w:rsidRPr="00EA79CA" w:rsidRDefault="00517C88" w:rsidP="00A75F7C">
      <w:pPr>
        <w:pStyle w:val="BodyText2"/>
        <w:spacing w:before="120" w:line="240" w:lineRule="auto"/>
        <w:ind w:firstLine="720"/>
        <w:rPr>
          <w:rFonts w:ascii="Verdana" w:hAnsi="Verdana"/>
          <w:noProof/>
          <w:sz w:val="22"/>
          <w:szCs w:val="22"/>
        </w:rPr>
      </w:pPr>
      <w:r w:rsidRPr="00EA79CA">
        <w:rPr>
          <w:rFonts w:ascii="Verdana" w:hAnsi="Verdana"/>
          <w:noProof/>
          <w:sz w:val="22"/>
          <w:szCs w:val="22"/>
        </w:rPr>
        <w:t xml:space="preserve">Akcionar može izjaviti da je saglasan da mu se spisak akcionara ne dostavlja, već da uvid u taj spisak izvrši u prostorijama društva. </w:t>
      </w:r>
    </w:p>
    <w:p w:rsidR="00517C88" w:rsidRPr="00001CB3" w:rsidRDefault="00517C88" w:rsidP="009B4BB2">
      <w:pPr>
        <w:spacing w:before="360" w:beforeAutospacing="0" w:after="240"/>
        <w:ind w:right="0"/>
        <w:rPr>
          <w:rFonts w:ascii="Verdana" w:hAnsi="Verdana" w:cs="Arial"/>
          <w:b/>
          <w:noProof/>
          <w:lang w:val="pl-PL"/>
        </w:rPr>
      </w:pPr>
      <w:r w:rsidRPr="009B4BB2">
        <w:rPr>
          <w:rFonts w:ascii="Verdana" w:hAnsi="Verdana"/>
          <w:b/>
          <w:noProof/>
          <w:lang w:val="sr-Latn-CS"/>
        </w:rPr>
        <w:t>VRSTE SEDNICA SKUPŠTINE</w:t>
      </w:r>
    </w:p>
    <w:p w:rsidR="00517C88" w:rsidRPr="00001CB3" w:rsidRDefault="00517C88" w:rsidP="009B4BB2">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9B4BB2">
        <w:rPr>
          <w:rFonts w:ascii="Verdana" w:hAnsi="Verdana"/>
          <w:b/>
          <w:noProof/>
          <w:lang w:val="sr-Latn-CS"/>
        </w:rPr>
        <w:t>47</w:t>
      </w:r>
      <w:r w:rsidRPr="00001CB3">
        <w:rPr>
          <w:rFonts w:ascii="Verdana" w:hAnsi="Verdana"/>
          <w:b/>
          <w:noProof/>
          <w:lang w:val="pl-PL"/>
        </w:rPr>
        <w:t>.</w:t>
      </w:r>
      <w:r w:rsidRPr="00001CB3">
        <w:rPr>
          <w:rFonts w:ascii="Verdana" w:hAnsi="Verdana" w:cs="Arial"/>
          <w:b/>
          <w:noProof/>
          <w:lang w:val="pl-PL"/>
        </w:rPr>
        <w:t xml:space="preserve"> </w:t>
      </w:r>
    </w:p>
    <w:p w:rsidR="00517C88" w:rsidRPr="00500D71" w:rsidRDefault="00517C88" w:rsidP="00A75F7C">
      <w:pPr>
        <w:pStyle w:val="BodyText2"/>
        <w:spacing w:before="120" w:line="240" w:lineRule="auto"/>
        <w:ind w:firstLine="720"/>
        <w:rPr>
          <w:rFonts w:ascii="Verdana" w:hAnsi="Verdana"/>
          <w:noProof/>
          <w:sz w:val="22"/>
          <w:szCs w:val="22"/>
        </w:rPr>
      </w:pPr>
      <w:r w:rsidRPr="00500D71">
        <w:rPr>
          <w:rFonts w:ascii="Verdana" w:hAnsi="Verdana"/>
          <w:noProof/>
          <w:sz w:val="22"/>
          <w:szCs w:val="22"/>
        </w:rPr>
        <w:t xml:space="preserve">Sednica </w:t>
      </w:r>
      <w:r>
        <w:rPr>
          <w:rFonts w:ascii="Verdana" w:hAnsi="Verdana"/>
          <w:noProof/>
          <w:sz w:val="22"/>
          <w:szCs w:val="22"/>
          <w:lang w:val="sr-Latn-CS"/>
        </w:rPr>
        <w:t>sk</w:t>
      </w:r>
      <w:r w:rsidRPr="00500D71">
        <w:rPr>
          <w:rFonts w:ascii="Verdana" w:hAnsi="Verdana"/>
          <w:noProof/>
          <w:sz w:val="22"/>
          <w:szCs w:val="22"/>
        </w:rPr>
        <w:t>upštine može biti redovna ili vanredna ili skupština po nalogu suda.</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Sednice skupštine se održavaju u sedištu društva.</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Sednica skupštine se može održati i van sedišta društva, ako je to pogodnije za učešće akcionara na skupštini, o čemu svojom odlukom odlučuje odbor direktora.</w:t>
      </w:r>
    </w:p>
    <w:p w:rsidR="00517C88" w:rsidRPr="00001CB3" w:rsidRDefault="00517C88" w:rsidP="009B4BB2">
      <w:pPr>
        <w:spacing w:before="360" w:beforeAutospacing="0" w:after="240"/>
        <w:ind w:right="0"/>
        <w:rPr>
          <w:rFonts w:ascii="Verdana" w:hAnsi="Verdana" w:cs="Arial"/>
          <w:b/>
          <w:noProof/>
          <w:lang w:val="pl-PL"/>
        </w:rPr>
      </w:pPr>
      <w:r w:rsidRPr="00001CB3">
        <w:rPr>
          <w:rFonts w:ascii="Verdana" w:hAnsi="Verdana"/>
          <w:b/>
          <w:noProof/>
          <w:lang w:val="pl-PL"/>
        </w:rPr>
        <w:t>Član 48.</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500D71">
        <w:rPr>
          <w:rFonts w:ascii="Verdana" w:hAnsi="Verdana"/>
          <w:noProof/>
          <w:sz w:val="22"/>
          <w:szCs w:val="22"/>
        </w:rPr>
        <w:t>Redovna sednica skupštine održava se jednom godišnje, najkasnije u roku od šest meseci od završetka poslovne godine.</w:t>
      </w:r>
    </w:p>
    <w:p w:rsidR="00517C88" w:rsidRDefault="00517C88" w:rsidP="00A75F7C">
      <w:pPr>
        <w:pStyle w:val="BodyText2"/>
        <w:spacing w:before="120" w:line="240" w:lineRule="auto"/>
        <w:ind w:firstLine="720"/>
        <w:rPr>
          <w:rFonts w:ascii="Verdana" w:hAnsi="Verdana"/>
          <w:noProof/>
          <w:sz w:val="22"/>
          <w:szCs w:val="22"/>
          <w:lang w:val="sr-Latn-CS"/>
        </w:rPr>
      </w:pPr>
      <w:r w:rsidRPr="00500D71">
        <w:rPr>
          <w:rFonts w:ascii="Verdana" w:hAnsi="Verdana"/>
          <w:noProof/>
          <w:sz w:val="22"/>
          <w:szCs w:val="22"/>
        </w:rPr>
        <w:t>Vanredna sednica skupštine održava se po potrebi</w:t>
      </w:r>
      <w:r>
        <w:rPr>
          <w:rFonts w:ascii="Verdana" w:hAnsi="Verdana"/>
          <w:noProof/>
          <w:sz w:val="22"/>
          <w:szCs w:val="22"/>
          <w:lang w:val="sr-Latn-CS"/>
        </w:rPr>
        <w:t xml:space="preserve"> u skladu sa zakonom.</w:t>
      </w:r>
    </w:p>
    <w:p w:rsidR="00517C88" w:rsidRPr="00001CB3" w:rsidRDefault="00517C88" w:rsidP="009B4BB2">
      <w:pPr>
        <w:spacing w:before="360" w:beforeAutospacing="0" w:after="240"/>
        <w:ind w:right="0"/>
        <w:rPr>
          <w:rFonts w:ascii="Verdana" w:hAnsi="Verdana" w:cs="Arial"/>
          <w:b/>
          <w:noProof/>
          <w:lang w:val="pl-PL"/>
        </w:rPr>
      </w:pPr>
      <w:r w:rsidRPr="00EB5D3C">
        <w:rPr>
          <w:rFonts w:ascii="Verdana" w:hAnsi="Verdana"/>
          <w:b/>
          <w:noProof/>
          <w:lang w:val="sr-Latn-CS"/>
        </w:rPr>
        <w:t>PREDSEDNIK SKUPŠTINE</w:t>
      </w:r>
    </w:p>
    <w:p w:rsidR="00517C88" w:rsidRPr="00001CB3" w:rsidRDefault="00517C88" w:rsidP="009B4BB2">
      <w:pPr>
        <w:spacing w:before="360" w:beforeAutospacing="0" w:after="240"/>
        <w:ind w:right="0"/>
        <w:rPr>
          <w:rFonts w:ascii="Verdana" w:hAnsi="Verdana" w:cs="Arial"/>
          <w:b/>
          <w:noProof/>
          <w:lang w:val="pl-PL"/>
        </w:rPr>
      </w:pPr>
      <w:r w:rsidRPr="00361228">
        <w:rPr>
          <w:rFonts w:ascii="Verdana" w:hAnsi="Verdana"/>
          <w:b/>
          <w:noProof/>
          <w:lang w:val="sr-Latn-CS"/>
        </w:rPr>
        <w:t>Član 49.</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361228">
        <w:rPr>
          <w:rFonts w:ascii="Verdana" w:hAnsi="Verdana"/>
          <w:noProof/>
          <w:sz w:val="22"/>
          <w:szCs w:val="22"/>
        </w:rPr>
        <w:t>Predsednik skupštine je lice koga skupština bira na neodređeno vreme, do izbora novog predsednika, u skladu sa ovim statutom i poslovnikom o radu skupštine.</w:t>
      </w:r>
    </w:p>
    <w:p w:rsidR="00517C88" w:rsidRDefault="00517C88" w:rsidP="00A75F7C">
      <w:pPr>
        <w:pStyle w:val="BodyText2"/>
        <w:spacing w:before="120" w:line="240" w:lineRule="auto"/>
        <w:ind w:firstLine="720"/>
        <w:rPr>
          <w:rFonts w:ascii="Verdana" w:hAnsi="Verdana"/>
          <w:noProof/>
          <w:sz w:val="22"/>
          <w:szCs w:val="22"/>
          <w:lang w:val="sr-Latn-CS"/>
        </w:rPr>
      </w:pPr>
      <w:r w:rsidRPr="00361228">
        <w:rPr>
          <w:rFonts w:ascii="Verdana" w:hAnsi="Verdana"/>
          <w:noProof/>
          <w:sz w:val="22"/>
          <w:szCs w:val="22"/>
        </w:rPr>
        <w:t>Predsednik skupštine bira se na početku skupštine na predlog predstavnika većinskog akcionara, aklamacijom.</w:t>
      </w:r>
    </w:p>
    <w:p w:rsidR="00517C88" w:rsidRPr="00361228" w:rsidRDefault="00517C88" w:rsidP="00A75F7C">
      <w:pPr>
        <w:pStyle w:val="BodyText2"/>
        <w:spacing w:before="120" w:line="240" w:lineRule="auto"/>
        <w:ind w:firstLine="720"/>
        <w:rPr>
          <w:rFonts w:ascii="Verdana" w:hAnsi="Verdana"/>
          <w:noProof/>
          <w:sz w:val="22"/>
          <w:szCs w:val="22"/>
        </w:rPr>
      </w:pPr>
      <w:r w:rsidRPr="00361228">
        <w:rPr>
          <w:rFonts w:ascii="Verdana" w:hAnsi="Verdana"/>
          <w:noProof/>
          <w:sz w:val="22"/>
          <w:szCs w:val="22"/>
        </w:rPr>
        <w:t>Izabrani predsednik skupštine u skladu sa stavom 2</w:t>
      </w:r>
      <w:r>
        <w:rPr>
          <w:rFonts w:ascii="Verdana" w:hAnsi="Verdana"/>
          <w:noProof/>
          <w:sz w:val="22"/>
          <w:szCs w:val="22"/>
        </w:rPr>
        <w:t>.</w:t>
      </w:r>
      <w:r w:rsidRPr="00361228">
        <w:rPr>
          <w:rFonts w:ascii="Verdana" w:hAnsi="Verdana"/>
          <w:noProof/>
          <w:sz w:val="22"/>
          <w:szCs w:val="22"/>
        </w:rPr>
        <w:t xml:space="preserve"> ovog člana vrši tu funkciju i na svim narednim sednicama skupštine, do izbora novog predsednika u skladu sa ovim statutom i poslovnikom o radu skupštine.</w:t>
      </w:r>
    </w:p>
    <w:p w:rsidR="00517C88" w:rsidRPr="00001CB3" w:rsidRDefault="00517C88" w:rsidP="00A75F7C">
      <w:pPr>
        <w:spacing w:before="120" w:beforeAutospacing="0"/>
        <w:ind w:right="0" w:firstLine="720"/>
        <w:jc w:val="both"/>
        <w:rPr>
          <w:rFonts w:ascii="Verdana" w:hAnsi="Verdana"/>
          <w:noProof/>
          <w:lang w:val="sr-Cyrl-CS"/>
        </w:rPr>
      </w:pPr>
      <w:r>
        <w:rPr>
          <w:rFonts w:ascii="Verdana" w:hAnsi="Verdana"/>
          <w:noProof/>
          <w:lang w:val="hr-HR"/>
        </w:rPr>
        <w:t>U slučaju sprečenosti ili odusustva predsednika, njegovu funkciju vrši presedavajući iz reda prisutnih akcionara, koji se bira na toj sednici skupštine.</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Izuzetno, sednicom skupštine po nalogu suda predsedava lice koje je sud odredio da vrši funkciju predsednika skupštine.</w:t>
      </w:r>
    </w:p>
    <w:p w:rsidR="00517C88" w:rsidRDefault="00517C88" w:rsidP="00A75F7C">
      <w:pPr>
        <w:pStyle w:val="BodyText2"/>
        <w:spacing w:before="120" w:line="240" w:lineRule="auto"/>
        <w:ind w:firstLine="720"/>
        <w:rPr>
          <w:rFonts w:ascii="Verdana" w:hAnsi="Verdana"/>
          <w:noProof/>
          <w:sz w:val="22"/>
          <w:szCs w:val="22"/>
          <w:lang w:val="sr-Latn-CS"/>
        </w:rPr>
      </w:pPr>
      <w:r w:rsidRPr="00361228">
        <w:rPr>
          <w:rFonts w:ascii="Verdana" w:hAnsi="Verdana"/>
          <w:noProof/>
          <w:sz w:val="22"/>
          <w:szCs w:val="22"/>
        </w:rPr>
        <w:t>Predsednika skupštine, odnosno predsedavajućeg skupštine biraju akcionari većinom glasova prisutnih članova skupštine akcionara, pri čemu se smatra da svako lice prilikom glasanja poseduje jedan glas.</w:t>
      </w:r>
    </w:p>
    <w:p w:rsidR="00517C88" w:rsidRPr="009B4BB2" w:rsidRDefault="00517C88" w:rsidP="00A75F7C">
      <w:pPr>
        <w:pStyle w:val="BodyText2"/>
        <w:spacing w:before="120" w:line="240" w:lineRule="auto"/>
        <w:ind w:firstLine="720"/>
        <w:rPr>
          <w:rFonts w:ascii="Verdana" w:hAnsi="Verdana"/>
          <w:noProof/>
          <w:sz w:val="22"/>
          <w:szCs w:val="22"/>
          <w:lang w:val="sr-Latn-CS"/>
        </w:rPr>
      </w:pPr>
      <w:r w:rsidRPr="009B4BB2">
        <w:rPr>
          <w:rFonts w:ascii="Verdana" w:hAnsi="Verdana"/>
          <w:noProof/>
          <w:sz w:val="22"/>
          <w:szCs w:val="22"/>
        </w:rPr>
        <w:t>Sednicu skupštine otvara predstavnik većinskog akcionara</w:t>
      </w:r>
      <w:r w:rsidRPr="009B4BB2">
        <w:rPr>
          <w:rFonts w:ascii="Verdana" w:hAnsi="Verdana"/>
          <w:noProof/>
          <w:sz w:val="22"/>
          <w:szCs w:val="22"/>
          <w:lang w:val="sr-Latn-CS"/>
        </w:rPr>
        <w:t xml:space="preserve"> ili </w:t>
      </w:r>
      <w:r w:rsidRPr="009B4BB2">
        <w:rPr>
          <w:rFonts w:ascii="Verdana" w:hAnsi="Verdana"/>
          <w:noProof/>
          <w:sz w:val="22"/>
          <w:szCs w:val="22"/>
        </w:rPr>
        <w:t>predsednik odbora direktora</w:t>
      </w:r>
      <w:r w:rsidRPr="009B4BB2">
        <w:rPr>
          <w:rFonts w:ascii="Verdana" w:hAnsi="Verdana"/>
          <w:noProof/>
          <w:sz w:val="22"/>
          <w:szCs w:val="22"/>
          <w:lang w:val="sr-Latn-CS"/>
        </w:rPr>
        <w:t xml:space="preserve"> u slučaju odsustva predstavnika većinskog akcionara</w:t>
      </w:r>
      <w:r w:rsidRPr="009B4BB2">
        <w:rPr>
          <w:rFonts w:ascii="Verdana" w:hAnsi="Verdana"/>
          <w:noProof/>
          <w:sz w:val="22"/>
          <w:szCs w:val="22"/>
        </w:rPr>
        <w:t xml:space="preserve"> koji rukovodi njenim radom do izbora predsednika skupštine.</w:t>
      </w:r>
    </w:p>
    <w:p w:rsidR="00517C88" w:rsidRPr="00361228" w:rsidRDefault="00517C88" w:rsidP="00A75F7C">
      <w:pPr>
        <w:pStyle w:val="BodyText2"/>
        <w:spacing w:before="120" w:line="240" w:lineRule="auto"/>
        <w:ind w:firstLine="720"/>
        <w:rPr>
          <w:rFonts w:ascii="Verdana" w:hAnsi="Verdana"/>
          <w:noProof/>
          <w:sz w:val="22"/>
          <w:szCs w:val="22"/>
        </w:rPr>
      </w:pPr>
      <w:r w:rsidRPr="00361228">
        <w:rPr>
          <w:rFonts w:ascii="Verdana" w:hAnsi="Verdana"/>
          <w:noProof/>
          <w:sz w:val="22"/>
          <w:szCs w:val="22"/>
        </w:rPr>
        <w:t>Predsednik skupštine potpisuje akta skupštine i obavlja i druge poslove propisane poslovnikom  o radu skupštine.</w:t>
      </w:r>
    </w:p>
    <w:p w:rsidR="00517C88" w:rsidRPr="00001CB3" w:rsidRDefault="00517C88" w:rsidP="00793BE7">
      <w:pPr>
        <w:spacing w:before="360" w:beforeAutospacing="0" w:after="240"/>
        <w:ind w:right="0"/>
        <w:rPr>
          <w:rFonts w:ascii="Verdana" w:hAnsi="Verdana" w:cs="Arial"/>
          <w:b/>
          <w:noProof/>
          <w:lang w:val="pl-PL"/>
        </w:rPr>
      </w:pPr>
      <w:r w:rsidRPr="00EB5D3C">
        <w:rPr>
          <w:rFonts w:ascii="Verdana" w:hAnsi="Verdana"/>
          <w:b/>
          <w:noProof/>
          <w:lang w:val="sr-Latn-CS"/>
        </w:rPr>
        <w:t>POSLOVNIK O RADU SKUPŠTINE</w:t>
      </w:r>
    </w:p>
    <w:p w:rsidR="00517C88" w:rsidRPr="00001CB3" w:rsidRDefault="00517C88" w:rsidP="00793BE7">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50. </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Poslovnik o radu skupštine, usvaja skupština većinom glasova prisutnih akcionara, na predlog predsednika skupštine ili, ako ga on ne predloži, na predlog akcionara koji poseduju ili predstavljaju najmanje 10% glasova prisutnih akcionara. Na isti način vrše se izmene ili dopune poslovnika o radu skupštine.</w:t>
      </w:r>
    </w:p>
    <w:p w:rsidR="00517C88" w:rsidRDefault="00517C88" w:rsidP="00A75F7C">
      <w:pPr>
        <w:pStyle w:val="BodyText2"/>
        <w:spacing w:before="120" w:line="240" w:lineRule="auto"/>
        <w:ind w:firstLine="720"/>
        <w:rPr>
          <w:rFonts w:ascii="Verdana" w:hAnsi="Verdana"/>
          <w:noProof/>
          <w:sz w:val="22"/>
          <w:szCs w:val="22"/>
          <w:lang w:val="sr-Latn-CS"/>
        </w:rPr>
      </w:pPr>
      <w:r w:rsidRPr="00EB5D3C">
        <w:rPr>
          <w:rFonts w:ascii="Verdana" w:hAnsi="Verdana"/>
          <w:noProof/>
          <w:sz w:val="22"/>
          <w:szCs w:val="22"/>
        </w:rPr>
        <w:t>Poslovnikom o radu skupštine bliže se utvrđuje način rada i odlučivanja skupštine u skladu sa zakonom i ovim statutom.</w:t>
      </w:r>
    </w:p>
    <w:p w:rsidR="00517C88" w:rsidRPr="00001CB3" w:rsidRDefault="00517C88" w:rsidP="004235C1">
      <w:pPr>
        <w:spacing w:before="360" w:beforeAutospacing="0" w:after="240"/>
        <w:ind w:right="0"/>
        <w:rPr>
          <w:rFonts w:ascii="Verdana" w:hAnsi="Verdana" w:cs="Arial"/>
          <w:b/>
          <w:noProof/>
          <w:lang w:val="sr-Latn-CS"/>
        </w:rPr>
      </w:pPr>
      <w:r>
        <w:rPr>
          <w:rFonts w:ascii="Verdana" w:hAnsi="Verdana"/>
          <w:b/>
          <w:noProof/>
          <w:lang w:val="sr-Latn-CS"/>
        </w:rPr>
        <w:t>POSTUPAK SAZIVANJA SKUPŠTINE</w:t>
      </w:r>
    </w:p>
    <w:p w:rsidR="00517C88" w:rsidRPr="00001CB3" w:rsidRDefault="00517C88" w:rsidP="004235C1">
      <w:pPr>
        <w:spacing w:before="360" w:beforeAutospacing="0" w:after="240"/>
        <w:ind w:right="0"/>
        <w:rPr>
          <w:rFonts w:ascii="Verdana" w:hAnsi="Verdana" w:cs="Arial"/>
          <w:b/>
          <w:noProof/>
          <w:lang w:val="sr-Latn-CS"/>
        </w:rPr>
      </w:pPr>
      <w:r w:rsidRPr="00E27DC9">
        <w:rPr>
          <w:rFonts w:ascii="Verdana" w:hAnsi="Verdana"/>
          <w:b/>
          <w:noProof/>
          <w:lang w:val="sr-Latn-CS"/>
        </w:rPr>
        <w:t>Član 51.</w:t>
      </w:r>
      <w:r w:rsidRPr="00001CB3">
        <w:rPr>
          <w:rFonts w:ascii="Verdana" w:hAnsi="Verdana" w:cs="Arial"/>
          <w:b/>
          <w:noProof/>
          <w:lang w:val="sr-Latn-CS"/>
        </w:rPr>
        <w:t xml:space="preserve"> </w:t>
      </w:r>
    </w:p>
    <w:p w:rsidR="00517C88" w:rsidRPr="00E27DC9" w:rsidRDefault="00517C88" w:rsidP="00A75F7C">
      <w:pPr>
        <w:pStyle w:val="BodyText2"/>
        <w:spacing w:before="120" w:line="240" w:lineRule="auto"/>
        <w:ind w:firstLine="720"/>
        <w:rPr>
          <w:rFonts w:ascii="Verdana" w:hAnsi="Verdana"/>
          <w:noProof/>
          <w:sz w:val="22"/>
          <w:szCs w:val="22"/>
        </w:rPr>
      </w:pPr>
      <w:r w:rsidRPr="00E27DC9">
        <w:rPr>
          <w:rFonts w:ascii="Verdana" w:hAnsi="Verdana"/>
          <w:noProof/>
          <w:sz w:val="22"/>
          <w:szCs w:val="22"/>
        </w:rPr>
        <w:t>Redovnu sednicu skupštine saziva odbor direktora, upućivanjem pismenog poziva, akcionarima koji imaju pravo na učešće u radu skupštine, najkasnije 30 dana pre dana održavanja sednice.</w:t>
      </w:r>
    </w:p>
    <w:p w:rsidR="00517C88" w:rsidRPr="00E27DC9" w:rsidRDefault="00517C88" w:rsidP="00A75F7C">
      <w:pPr>
        <w:pStyle w:val="BodyText2"/>
        <w:spacing w:before="120" w:line="240" w:lineRule="auto"/>
        <w:ind w:firstLine="720"/>
        <w:rPr>
          <w:rFonts w:ascii="Verdana" w:hAnsi="Verdana"/>
          <w:noProof/>
          <w:sz w:val="22"/>
          <w:szCs w:val="22"/>
        </w:rPr>
      </w:pPr>
      <w:r w:rsidRPr="00E27DC9">
        <w:rPr>
          <w:rFonts w:ascii="Verdana" w:hAnsi="Verdana"/>
          <w:noProof/>
          <w:sz w:val="22"/>
          <w:szCs w:val="22"/>
        </w:rPr>
        <w:t xml:space="preserve">Poziv akcionarima za sednicu skupštine sadrži podatke određene zakonom, a upućuje se (objavljuje se) na dan koji je odbor direktora doneo odluku o sazivanju skupštine. </w:t>
      </w:r>
    </w:p>
    <w:p w:rsidR="00517C88" w:rsidRPr="00E27DC9" w:rsidRDefault="00517C88" w:rsidP="00A75F7C">
      <w:pPr>
        <w:pStyle w:val="BodyText2"/>
        <w:spacing w:before="120" w:line="240" w:lineRule="auto"/>
        <w:ind w:firstLine="720"/>
        <w:rPr>
          <w:rFonts w:ascii="Verdana" w:hAnsi="Verdana"/>
          <w:noProof/>
          <w:sz w:val="22"/>
          <w:szCs w:val="22"/>
        </w:rPr>
      </w:pPr>
      <w:r w:rsidRPr="00E27DC9">
        <w:rPr>
          <w:rFonts w:ascii="Verdana" w:hAnsi="Verdana"/>
          <w:noProof/>
          <w:sz w:val="22"/>
          <w:szCs w:val="22"/>
        </w:rPr>
        <w:t>Poziv akcionarima za sednicu skupštine (u daljem tekstu: poziv za sednicu) sadrži naročito:</w:t>
      </w:r>
    </w:p>
    <w:p w:rsidR="00517C88" w:rsidRPr="00E27DC9" w:rsidRDefault="00517C88" w:rsidP="00C5059D">
      <w:pPr>
        <w:pStyle w:val="BodyText2"/>
        <w:numPr>
          <w:ilvl w:val="0"/>
          <w:numId w:val="16"/>
        </w:numPr>
        <w:spacing w:before="120" w:line="240" w:lineRule="auto"/>
        <w:ind w:left="357" w:hanging="357"/>
        <w:rPr>
          <w:rFonts w:ascii="Verdana" w:hAnsi="Verdana"/>
          <w:noProof/>
          <w:sz w:val="22"/>
          <w:szCs w:val="22"/>
        </w:rPr>
      </w:pPr>
      <w:r w:rsidRPr="00E27DC9">
        <w:rPr>
          <w:rFonts w:ascii="Verdana" w:hAnsi="Verdana"/>
          <w:noProof/>
          <w:sz w:val="22"/>
          <w:szCs w:val="22"/>
        </w:rPr>
        <w:t>dan slanja poziva,</w:t>
      </w:r>
    </w:p>
    <w:p w:rsidR="00517C88" w:rsidRPr="00E27DC9" w:rsidRDefault="00517C88" w:rsidP="00C5059D">
      <w:pPr>
        <w:pStyle w:val="BodyText2"/>
        <w:numPr>
          <w:ilvl w:val="0"/>
          <w:numId w:val="16"/>
        </w:numPr>
        <w:spacing w:before="120" w:line="240" w:lineRule="auto"/>
        <w:ind w:left="357" w:hanging="357"/>
        <w:rPr>
          <w:rFonts w:ascii="Verdana" w:hAnsi="Verdana"/>
          <w:noProof/>
          <w:sz w:val="22"/>
          <w:szCs w:val="22"/>
        </w:rPr>
      </w:pPr>
      <w:r w:rsidRPr="00E27DC9">
        <w:rPr>
          <w:rFonts w:ascii="Verdana" w:hAnsi="Verdana"/>
          <w:noProof/>
          <w:sz w:val="22"/>
          <w:szCs w:val="22"/>
        </w:rPr>
        <w:t>vreme i mesto održavanja sednice,</w:t>
      </w:r>
    </w:p>
    <w:p w:rsidR="00517C88" w:rsidRPr="00E27DC9" w:rsidRDefault="00517C88" w:rsidP="00C5059D">
      <w:pPr>
        <w:pStyle w:val="BodyText2"/>
        <w:numPr>
          <w:ilvl w:val="0"/>
          <w:numId w:val="16"/>
        </w:numPr>
        <w:spacing w:before="120" w:line="240" w:lineRule="auto"/>
        <w:ind w:left="357" w:hanging="357"/>
        <w:rPr>
          <w:rFonts w:ascii="Verdana" w:hAnsi="Verdana"/>
          <w:noProof/>
          <w:sz w:val="22"/>
          <w:szCs w:val="22"/>
        </w:rPr>
      </w:pPr>
      <w:r w:rsidRPr="00E27DC9">
        <w:rPr>
          <w:rFonts w:ascii="Verdana" w:hAnsi="Verdana"/>
          <w:noProof/>
          <w:sz w:val="22"/>
          <w:szCs w:val="22"/>
        </w:rPr>
        <w:t>predlog dnevnog reda sednice, sa jasnom naznakom o kojim tačkama dnevnog reda se predlaže da skupština donese odluku i navođenjem klase i ukupnog broja akcija koja o toj odluci glasa i većini koja je potrebna za donošenje te odluke,</w:t>
      </w:r>
    </w:p>
    <w:p w:rsidR="00517C88" w:rsidRPr="00E27DC9" w:rsidRDefault="00517C88" w:rsidP="00C5059D">
      <w:pPr>
        <w:pStyle w:val="BodyText2"/>
        <w:numPr>
          <w:ilvl w:val="0"/>
          <w:numId w:val="16"/>
        </w:numPr>
        <w:spacing w:before="120" w:line="240" w:lineRule="auto"/>
        <w:ind w:left="357" w:hanging="357"/>
        <w:rPr>
          <w:rFonts w:ascii="Verdana" w:hAnsi="Verdana"/>
          <w:noProof/>
          <w:sz w:val="22"/>
          <w:szCs w:val="22"/>
        </w:rPr>
      </w:pPr>
      <w:r w:rsidRPr="00E27DC9">
        <w:rPr>
          <w:rFonts w:ascii="Verdana" w:hAnsi="Verdana"/>
          <w:noProof/>
          <w:sz w:val="22"/>
          <w:szCs w:val="22"/>
        </w:rPr>
        <w:t>obaveštenje o načinima na koji se mogu preuzeti materijali za sednicu,</w:t>
      </w:r>
    </w:p>
    <w:p w:rsidR="00517C88" w:rsidRPr="00E27DC9" w:rsidRDefault="00517C88" w:rsidP="00C5059D">
      <w:pPr>
        <w:pStyle w:val="BodyText2"/>
        <w:numPr>
          <w:ilvl w:val="0"/>
          <w:numId w:val="16"/>
        </w:numPr>
        <w:spacing w:before="120" w:line="240" w:lineRule="auto"/>
        <w:ind w:left="357" w:hanging="357"/>
        <w:rPr>
          <w:rFonts w:ascii="Verdana" w:hAnsi="Verdana"/>
          <w:noProof/>
          <w:sz w:val="22"/>
          <w:szCs w:val="22"/>
        </w:rPr>
      </w:pPr>
      <w:r w:rsidRPr="00E27DC9">
        <w:rPr>
          <w:rFonts w:ascii="Verdana" w:hAnsi="Verdana"/>
          <w:noProof/>
          <w:sz w:val="22"/>
          <w:szCs w:val="22"/>
        </w:rPr>
        <w:t>pouku o pravima akcionara u vezi sa učešćem u radu skupštine i jasno i precizno obaveštenje o pravilima za njihovo ostvarivanje, koja moraju biti u skladu sa zakonom, statutom i poslovnikom o radu skupštine.</w:t>
      </w:r>
    </w:p>
    <w:p w:rsidR="00517C88" w:rsidRPr="00E27DC9" w:rsidRDefault="00517C88" w:rsidP="00C5059D">
      <w:pPr>
        <w:pStyle w:val="BodyText2"/>
        <w:numPr>
          <w:ilvl w:val="0"/>
          <w:numId w:val="16"/>
        </w:numPr>
        <w:spacing w:before="120" w:line="240" w:lineRule="auto"/>
        <w:ind w:left="357" w:hanging="357"/>
        <w:rPr>
          <w:rFonts w:ascii="Verdana" w:hAnsi="Verdana"/>
          <w:noProof/>
          <w:sz w:val="22"/>
          <w:szCs w:val="22"/>
        </w:rPr>
      </w:pPr>
      <w:r w:rsidRPr="00E27DC9">
        <w:rPr>
          <w:rFonts w:ascii="Verdana" w:hAnsi="Verdana"/>
          <w:noProof/>
          <w:sz w:val="22"/>
          <w:szCs w:val="22"/>
        </w:rPr>
        <w:t>formular za za davanje punomoćja,</w:t>
      </w:r>
    </w:p>
    <w:p w:rsidR="00517C88" w:rsidRPr="00E27DC9" w:rsidRDefault="00517C88" w:rsidP="00C5059D">
      <w:pPr>
        <w:pStyle w:val="BodyText2"/>
        <w:numPr>
          <w:ilvl w:val="0"/>
          <w:numId w:val="16"/>
        </w:numPr>
        <w:spacing w:before="120" w:line="240" w:lineRule="auto"/>
        <w:ind w:left="357" w:hanging="357"/>
        <w:rPr>
          <w:rFonts w:ascii="Verdana" w:hAnsi="Verdana"/>
          <w:noProof/>
          <w:sz w:val="22"/>
          <w:szCs w:val="22"/>
        </w:rPr>
      </w:pPr>
      <w:r w:rsidRPr="00E27DC9">
        <w:rPr>
          <w:rFonts w:ascii="Verdana" w:hAnsi="Verdana"/>
          <w:noProof/>
          <w:sz w:val="22"/>
          <w:szCs w:val="22"/>
        </w:rPr>
        <w:t>obaveštenje o danu akcionara i objašnjenje da samo akcionari koji su akcionari društva na taj dan imaju pravo na učešće u radu skupštine.</w:t>
      </w:r>
    </w:p>
    <w:p w:rsidR="00517C88" w:rsidRPr="00E27DC9" w:rsidRDefault="00517C88" w:rsidP="00A75F7C">
      <w:pPr>
        <w:pStyle w:val="BodyText2"/>
        <w:spacing w:before="120" w:line="240" w:lineRule="auto"/>
        <w:ind w:firstLine="720"/>
        <w:rPr>
          <w:rFonts w:ascii="Verdana" w:hAnsi="Verdana"/>
          <w:noProof/>
          <w:sz w:val="22"/>
          <w:szCs w:val="22"/>
        </w:rPr>
      </w:pPr>
      <w:r w:rsidRPr="00E27DC9">
        <w:rPr>
          <w:rFonts w:ascii="Verdana" w:hAnsi="Verdana"/>
          <w:noProof/>
          <w:sz w:val="22"/>
          <w:szCs w:val="22"/>
        </w:rPr>
        <w:t>Obaveštenje iz stava 1. tačka 7. ovog člana naročito sadrži:</w:t>
      </w:r>
    </w:p>
    <w:p w:rsidR="00517C88" w:rsidRPr="00E27DC9" w:rsidRDefault="00517C88" w:rsidP="00C5059D">
      <w:pPr>
        <w:pStyle w:val="BodyText2"/>
        <w:numPr>
          <w:ilvl w:val="0"/>
          <w:numId w:val="17"/>
        </w:numPr>
        <w:spacing w:before="120" w:line="240" w:lineRule="auto"/>
        <w:rPr>
          <w:rFonts w:ascii="Verdana" w:hAnsi="Verdana"/>
          <w:noProof/>
          <w:sz w:val="22"/>
          <w:szCs w:val="22"/>
        </w:rPr>
      </w:pPr>
      <w:r w:rsidRPr="00E27DC9">
        <w:rPr>
          <w:rFonts w:ascii="Verdana" w:hAnsi="Verdana"/>
          <w:noProof/>
          <w:sz w:val="22"/>
          <w:szCs w:val="22"/>
        </w:rPr>
        <w:t>podatke o pravima na predlaganje dnevnog reda i pravima na postavljanje pitanja, uz navođenje rokova u kojima se ta prava mogu koristiti, pri čemu to obaveštenje može da sadrži i samo te rokove pod uslovom da je u njemu jasno navedeno da su detaljne informacije o korišćenju tih prava dostupne na internet stranici društva,</w:t>
      </w:r>
    </w:p>
    <w:p w:rsidR="00517C88" w:rsidRPr="00E27DC9" w:rsidRDefault="00517C88" w:rsidP="00C5059D">
      <w:pPr>
        <w:pStyle w:val="BodyText2"/>
        <w:numPr>
          <w:ilvl w:val="0"/>
          <w:numId w:val="17"/>
        </w:numPr>
        <w:spacing w:before="120" w:line="240" w:lineRule="auto"/>
        <w:rPr>
          <w:rFonts w:ascii="Verdana" w:hAnsi="Verdana"/>
          <w:noProof/>
          <w:sz w:val="22"/>
          <w:szCs w:val="22"/>
        </w:rPr>
      </w:pPr>
      <w:r w:rsidRPr="00E27DC9">
        <w:rPr>
          <w:rFonts w:ascii="Verdana" w:hAnsi="Verdana"/>
          <w:noProof/>
          <w:sz w:val="22"/>
          <w:szCs w:val="22"/>
        </w:rPr>
        <w:t>opis procedure za glasanje preko punomoćnika, a naročito informaciju o načinu na koji društvo omogućava akcionarima dostavu obaveštenja o imenovanju punomoćnika eloktronskim putem,</w:t>
      </w:r>
    </w:p>
    <w:p w:rsidR="00517C88" w:rsidRPr="00E27DC9" w:rsidRDefault="00517C88" w:rsidP="00C5059D">
      <w:pPr>
        <w:pStyle w:val="BodyText2"/>
        <w:numPr>
          <w:ilvl w:val="0"/>
          <w:numId w:val="17"/>
        </w:numPr>
        <w:spacing w:before="120" w:line="240" w:lineRule="auto"/>
        <w:rPr>
          <w:rFonts w:ascii="Verdana" w:hAnsi="Verdana"/>
          <w:noProof/>
          <w:sz w:val="22"/>
          <w:szCs w:val="22"/>
        </w:rPr>
      </w:pPr>
      <w:r w:rsidRPr="00E27DC9">
        <w:rPr>
          <w:rFonts w:ascii="Verdana" w:hAnsi="Verdana"/>
          <w:noProof/>
          <w:sz w:val="22"/>
          <w:szCs w:val="22"/>
        </w:rPr>
        <w:t>opis procedure za glasanje u odsustvu, kao i za glasanje elektronskim putem, uključujući i formular za takvo glasanje.</w:t>
      </w:r>
    </w:p>
    <w:p w:rsidR="00517C88" w:rsidRPr="00001CB3" w:rsidRDefault="00517C88" w:rsidP="00A75F7C">
      <w:pPr>
        <w:pStyle w:val="stil1tekst"/>
        <w:spacing w:before="120" w:beforeAutospacing="0" w:after="0" w:afterAutospacing="0"/>
        <w:ind w:firstLine="720"/>
        <w:jc w:val="both"/>
        <w:rPr>
          <w:rFonts w:ascii="Verdana" w:hAnsi="Verdana"/>
          <w:noProof/>
          <w:sz w:val="22"/>
          <w:szCs w:val="22"/>
          <w:lang w:val="pl-PL"/>
        </w:rPr>
      </w:pPr>
    </w:p>
    <w:p w:rsidR="00517C88" w:rsidRPr="00001CB3" w:rsidRDefault="00517C88" w:rsidP="00A75F7C">
      <w:pPr>
        <w:pStyle w:val="stil1tekst"/>
        <w:spacing w:before="120" w:beforeAutospacing="0" w:after="0" w:afterAutospacing="0"/>
        <w:ind w:firstLine="720"/>
        <w:jc w:val="both"/>
        <w:rPr>
          <w:rFonts w:ascii="Verdana" w:hAnsi="Verdana"/>
          <w:noProof/>
          <w:sz w:val="22"/>
          <w:szCs w:val="22"/>
          <w:lang w:val="pl-PL"/>
        </w:rPr>
      </w:pPr>
      <w:r w:rsidRPr="00001CB3">
        <w:rPr>
          <w:rFonts w:ascii="Verdana" w:hAnsi="Verdana"/>
          <w:noProof/>
          <w:sz w:val="22"/>
          <w:szCs w:val="22"/>
          <w:lang w:val="pl-PL"/>
        </w:rPr>
        <w:t>Poziv za sednicu upućuje se licima koja su akcionari društva na dan na koji je odbor direktora, doneo odluku o sazivanju skupštine, odnosno na dan donošenja odluke suda ako se sednica skupštine saziva po nalogu suda, i to:</w:t>
      </w:r>
    </w:p>
    <w:p w:rsidR="00517C88" w:rsidRPr="00001CB3" w:rsidRDefault="00517C88" w:rsidP="00C5059D">
      <w:pPr>
        <w:pStyle w:val="stil1tekst"/>
        <w:numPr>
          <w:ilvl w:val="0"/>
          <w:numId w:val="18"/>
        </w:numPr>
        <w:spacing w:before="120" w:beforeAutospacing="0" w:after="0" w:afterAutospacing="0"/>
        <w:jc w:val="both"/>
        <w:rPr>
          <w:rFonts w:ascii="Verdana" w:hAnsi="Verdana"/>
          <w:noProof/>
          <w:sz w:val="22"/>
          <w:szCs w:val="22"/>
          <w:lang w:val="pl-PL"/>
        </w:rPr>
      </w:pPr>
      <w:r w:rsidRPr="00001CB3">
        <w:rPr>
          <w:rFonts w:ascii="Verdana" w:hAnsi="Verdana"/>
          <w:noProof/>
          <w:sz w:val="22"/>
          <w:szCs w:val="22"/>
          <w:lang w:val="pl-PL"/>
        </w:rPr>
        <w:t>objavljivanjem na internet stranici društva ili na internet stranici registra privrednih subjekata,</w:t>
      </w:r>
    </w:p>
    <w:p w:rsidR="00517C88" w:rsidRPr="00001CB3" w:rsidRDefault="00517C88" w:rsidP="00C5059D">
      <w:pPr>
        <w:pStyle w:val="stil1tekst"/>
        <w:numPr>
          <w:ilvl w:val="0"/>
          <w:numId w:val="18"/>
        </w:numPr>
        <w:spacing w:before="120" w:beforeAutospacing="0" w:after="0" w:afterAutospacing="0"/>
        <w:jc w:val="both"/>
        <w:rPr>
          <w:rFonts w:ascii="Verdana" w:hAnsi="Verdana"/>
          <w:noProof/>
          <w:sz w:val="22"/>
          <w:szCs w:val="22"/>
          <w:lang w:val="pl-PL"/>
        </w:rPr>
      </w:pPr>
      <w:r w:rsidRPr="00001CB3">
        <w:rPr>
          <w:rFonts w:ascii="Verdana" w:hAnsi="Verdana"/>
          <w:noProof/>
          <w:sz w:val="22"/>
          <w:szCs w:val="22"/>
          <w:lang w:val="pl-PL"/>
        </w:rPr>
        <w:t>objavljivanjem na internet stranici regulisanog tržišta (odnosno multilaterarne trgovačke platforme) na kojoj su uključene akcije društva, a sama objava traje do dana održavanja sednice skupštine.</w:t>
      </w:r>
    </w:p>
    <w:p w:rsidR="00517C88" w:rsidRPr="00001CB3" w:rsidRDefault="00517C88" w:rsidP="00A75F7C">
      <w:pPr>
        <w:pStyle w:val="stil1tekst"/>
        <w:spacing w:before="120" w:beforeAutospacing="0" w:after="0" w:afterAutospacing="0"/>
        <w:ind w:firstLine="720"/>
        <w:jc w:val="both"/>
        <w:rPr>
          <w:rFonts w:ascii="Verdana" w:hAnsi="Verdana"/>
          <w:noProof/>
          <w:sz w:val="4"/>
          <w:szCs w:val="4"/>
          <w:lang w:val="pl-PL"/>
        </w:rPr>
      </w:pPr>
    </w:p>
    <w:p w:rsidR="00517C88" w:rsidRPr="00001CB3" w:rsidRDefault="00517C88" w:rsidP="00A75F7C">
      <w:pPr>
        <w:pStyle w:val="stil1tekst"/>
        <w:spacing w:before="120" w:beforeAutospacing="0" w:after="0" w:afterAutospacing="0"/>
        <w:ind w:firstLine="720"/>
        <w:jc w:val="both"/>
        <w:rPr>
          <w:rFonts w:ascii="Verdana" w:hAnsi="Verdana"/>
          <w:noProof/>
          <w:sz w:val="22"/>
          <w:szCs w:val="22"/>
          <w:lang w:val="pl-PL"/>
        </w:rPr>
      </w:pPr>
      <w:r w:rsidRPr="00001CB3">
        <w:rPr>
          <w:rFonts w:ascii="Verdana" w:hAnsi="Verdana"/>
          <w:noProof/>
          <w:sz w:val="22"/>
          <w:szCs w:val="22"/>
          <w:lang w:val="pl-PL"/>
        </w:rPr>
        <w:t>Društvo nije dužno da u pozivu za sednicu  skupštine navede elemente iz stava 3. tačka 4., 6., i 7., ovog člana, ako u pozivu za sednicu naznači internet stranice sa kojih se mogu preuzeti ti podaci, odnosno dokumenti.</w:t>
      </w:r>
    </w:p>
    <w:p w:rsidR="00517C88" w:rsidRPr="00001CB3" w:rsidRDefault="00517C88" w:rsidP="00A75F7C">
      <w:pPr>
        <w:pStyle w:val="stil1tekst"/>
        <w:spacing w:before="120" w:beforeAutospacing="0" w:after="0" w:afterAutospacing="0"/>
        <w:ind w:firstLine="720"/>
        <w:jc w:val="both"/>
        <w:rPr>
          <w:rFonts w:ascii="Verdana" w:hAnsi="Verdana"/>
          <w:noProof/>
          <w:sz w:val="22"/>
          <w:szCs w:val="22"/>
          <w:lang w:val="pl-PL"/>
        </w:rPr>
      </w:pPr>
      <w:r w:rsidRPr="00001CB3">
        <w:rPr>
          <w:rFonts w:ascii="Verdana" w:hAnsi="Verdana"/>
          <w:noProof/>
          <w:sz w:val="22"/>
          <w:szCs w:val="22"/>
          <w:lang w:val="pl-PL"/>
        </w:rPr>
        <w:t>Društvo je u obavezi da snosi sve troškove objavljivanja i slanja poziva za sednicu.</w:t>
      </w:r>
    </w:p>
    <w:p w:rsidR="00517C88" w:rsidRPr="00001CB3" w:rsidRDefault="00517C88" w:rsidP="00A75F7C">
      <w:pPr>
        <w:pStyle w:val="stil1tekst"/>
        <w:spacing w:before="120" w:beforeAutospacing="0" w:after="0" w:afterAutospacing="0"/>
        <w:ind w:firstLine="720"/>
        <w:jc w:val="both"/>
        <w:rPr>
          <w:rFonts w:ascii="Verdana" w:hAnsi="Verdana"/>
          <w:noProof/>
          <w:sz w:val="22"/>
          <w:szCs w:val="22"/>
          <w:lang w:val="pl-PL"/>
        </w:rPr>
      </w:pPr>
      <w:r w:rsidRPr="00001CB3">
        <w:rPr>
          <w:rFonts w:ascii="Verdana" w:hAnsi="Verdana"/>
          <w:noProof/>
          <w:sz w:val="22"/>
          <w:szCs w:val="22"/>
          <w:lang w:val="pl-PL"/>
        </w:rPr>
        <w:t>Ako iz tehničkih razloga društvo nije u mogućnosti da formulare iz stava 3. tačka 3. ovog člana objavi na svojoj internet stranici, društvo je u obavezi da na svojoj internet stranici naznači na koji način se ti formulari mogu pribaviti u papirnoj formi, u kom slučaju je u obavezi da te formulare dostavi putem pošte i bez ikakve naknade svakom akcionaru koji to zatraži.</w:t>
      </w:r>
    </w:p>
    <w:p w:rsidR="00517C88" w:rsidRPr="00001CB3" w:rsidRDefault="00517C88" w:rsidP="00A75F7C">
      <w:pPr>
        <w:pStyle w:val="stil1tekst"/>
        <w:spacing w:before="120" w:beforeAutospacing="0" w:after="0" w:afterAutospacing="0"/>
        <w:ind w:firstLine="720"/>
        <w:jc w:val="both"/>
        <w:rPr>
          <w:rFonts w:ascii="Verdana" w:hAnsi="Verdana"/>
          <w:noProof/>
          <w:sz w:val="22"/>
          <w:szCs w:val="22"/>
          <w:lang w:val="pl-PL"/>
        </w:rPr>
      </w:pPr>
      <w:r w:rsidRPr="00001CB3">
        <w:rPr>
          <w:rFonts w:ascii="Verdana" w:hAnsi="Verdana"/>
          <w:noProof/>
          <w:sz w:val="22"/>
          <w:szCs w:val="22"/>
          <w:lang w:val="pl-PL"/>
        </w:rPr>
        <w:t>Društvo je dužno da na svojoj internet stranici, uz poziv za sednicu, objavi i ukupan broj akcija i prava glasa na dan objave poziva, uključujući i broj akcija svake klase koja ima pravo glasa po tačkama dnevnog reda sednice.</w:t>
      </w:r>
    </w:p>
    <w:p w:rsidR="00517C88" w:rsidRPr="00001CB3" w:rsidRDefault="00517C88" w:rsidP="00965323">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52. </w:t>
      </w:r>
    </w:p>
    <w:p w:rsidR="00517C88" w:rsidRPr="00031F71" w:rsidRDefault="00517C88" w:rsidP="00965323">
      <w:pPr>
        <w:pStyle w:val="BodyText2"/>
        <w:spacing w:before="120" w:line="240" w:lineRule="auto"/>
        <w:ind w:firstLine="720"/>
        <w:rPr>
          <w:rFonts w:ascii="Verdana" w:hAnsi="Verdana"/>
          <w:noProof/>
          <w:sz w:val="22"/>
          <w:szCs w:val="22"/>
        </w:rPr>
      </w:pPr>
      <w:r w:rsidRPr="00031F71">
        <w:rPr>
          <w:rFonts w:ascii="Verdana" w:hAnsi="Verdana"/>
          <w:noProof/>
          <w:sz w:val="22"/>
          <w:szCs w:val="22"/>
        </w:rPr>
        <w:t>Vanrednu sednicu saziva odbor direktora na osnovu svoje odluke ili po zahtevu akcionara koji imaju najmanje 5% osnovnog kapitala društva, odnosno akcionara koji imaju najmanje 5% akcija u okviru klase koja ima pravo glasa po tačkama dnevnog reda koji se predlaže.</w:t>
      </w:r>
    </w:p>
    <w:p w:rsidR="00517C88" w:rsidRPr="00031F71" w:rsidRDefault="00517C88" w:rsidP="00965323">
      <w:pPr>
        <w:pStyle w:val="BodyText2"/>
        <w:spacing w:before="120" w:line="240" w:lineRule="auto"/>
        <w:ind w:firstLine="720"/>
        <w:rPr>
          <w:rFonts w:ascii="Verdana" w:hAnsi="Verdana"/>
          <w:noProof/>
          <w:sz w:val="22"/>
          <w:szCs w:val="22"/>
        </w:rPr>
      </w:pPr>
      <w:r w:rsidRPr="00031F71">
        <w:rPr>
          <w:rFonts w:ascii="Verdana" w:hAnsi="Verdana"/>
          <w:noProof/>
          <w:sz w:val="22"/>
          <w:szCs w:val="22"/>
        </w:rPr>
        <w:t>Poziv za vanrednu sednicu šalje se najkasnije 21 dan pre dana održavanja sednice.</w:t>
      </w:r>
    </w:p>
    <w:p w:rsidR="00517C88" w:rsidRPr="00031F71" w:rsidRDefault="00517C88" w:rsidP="00965323">
      <w:pPr>
        <w:pStyle w:val="BodyText2"/>
        <w:spacing w:before="120" w:line="240" w:lineRule="auto"/>
        <w:ind w:firstLine="720"/>
        <w:rPr>
          <w:rFonts w:ascii="Verdana" w:hAnsi="Verdana"/>
          <w:noProof/>
          <w:sz w:val="22"/>
          <w:szCs w:val="22"/>
        </w:rPr>
      </w:pPr>
      <w:r w:rsidRPr="00031F71">
        <w:rPr>
          <w:rFonts w:ascii="Verdana" w:hAnsi="Verdana"/>
          <w:noProof/>
          <w:sz w:val="22"/>
          <w:szCs w:val="22"/>
        </w:rPr>
        <w:t>Spisak akcionara koji ima pravo na učešće u radu sednice skupštine utvrđuje se na dan akcionara koji pada na deseti dan pre održavanja sednice.</w:t>
      </w:r>
    </w:p>
    <w:p w:rsidR="00517C88" w:rsidRPr="00001CB3" w:rsidRDefault="00517C88" w:rsidP="00965323">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53.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 xml:space="preserve">Istovremeno sa objavljivanjem poziva za sednicu materijali za sednicu stavljaju se na raspolaganje akcionarima u skladu sa zakonom, o čemu se stara sekretar društa. </w:t>
      </w:r>
    </w:p>
    <w:p w:rsidR="00517C88" w:rsidRPr="00001CB3" w:rsidRDefault="00517C88" w:rsidP="00965323">
      <w:pPr>
        <w:spacing w:before="360" w:beforeAutospacing="0" w:after="240"/>
        <w:ind w:right="0"/>
        <w:rPr>
          <w:rFonts w:ascii="Verdana" w:hAnsi="Verdana" w:cs="Arial"/>
          <w:b/>
          <w:noProof/>
          <w:lang w:val="sr-Cyrl-CS"/>
        </w:rPr>
      </w:pPr>
      <w:r>
        <w:rPr>
          <w:rFonts w:ascii="Verdana" w:hAnsi="Verdana" w:cs="Arial"/>
          <w:b/>
          <w:noProof/>
        </w:rPr>
        <w:t>DNEVNI</w:t>
      </w:r>
      <w:r w:rsidRPr="00001CB3">
        <w:rPr>
          <w:rFonts w:ascii="Verdana" w:hAnsi="Verdana" w:cs="Arial"/>
          <w:b/>
          <w:noProof/>
          <w:lang w:val="sr-Cyrl-CS"/>
        </w:rPr>
        <w:t xml:space="preserve"> </w:t>
      </w:r>
      <w:r>
        <w:rPr>
          <w:rFonts w:ascii="Verdana" w:hAnsi="Verdana" w:cs="Arial"/>
          <w:b/>
          <w:noProof/>
        </w:rPr>
        <w:t>RED</w:t>
      </w:r>
    </w:p>
    <w:p w:rsidR="00517C88" w:rsidRPr="00001CB3" w:rsidRDefault="00517C88" w:rsidP="00965323">
      <w:pPr>
        <w:spacing w:before="360" w:beforeAutospacing="0" w:after="240"/>
        <w:ind w:right="0"/>
        <w:rPr>
          <w:rFonts w:ascii="Verdana" w:hAnsi="Verdana" w:cs="Arial"/>
          <w:b/>
          <w:noProof/>
          <w:lang w:val="sr-Cyrl-CS"/>
        </w:rPr>
      </w:pPr>
      <w:r w:rsidRPr="00001CB3">
        <w:rPr>
          <w:rFonts w:ascii="Verdana" w:hAnsi="Verdana" w:cs="Arial"/>
          <w:b/>
          <w:noProof/>
          <w:lang w:val="sr-Cyrl-CS"/>
        </w:rPr>
        <w:t>Č</w:t>
      </w:r>
      <w:r>
        <w:rPr>
          <w:rFonts w:ascii="Verdana" w:hAnsi="Verdana" w:cs="Arial"/>
          <w:b/>
          <w:noProof/>
        </w:rPr>
        <w:t>lan</w:t>
      </w:r>
      <w:r w:rsidRPr="00001CB3">
        <w:rPr>
          <w:rFonts w:ascii="Verdana" w:hAnsi="Verdana" w:cs="Arial"/>
          <w:b/>
          <w:noProof/>
          <w:lang w:val="sr-Cyrl-CS"/>
        </w:rPr>
        <w:t xml:space="preserve"> 54.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Dnevni red sednice skupštine utvrđuje se odlukom o sazivanju skupštine koju saziva odbor direktora i ne može se menjati na samoj sednici.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Skupština može na sednici raspravljati samo o tačkama dnevnog reda koje su objavljene ili naknadno pre sednice uvrštene u dnevni red u skladu sa zakonom i poslovnikom o radu skupštine.</w:t>
      </w:r>
    </w:p>
    <w:p w:rsidR="00517C88" w:rsidRPr="00001CB3" w:rsidRDefault="00517C88" w:rsidP="00965323">
      <w:pPr>
        <w:spacing w:before="360" w:beforeAutospacing="0" w:after="240"/>
        <w:ind w:right="0"/>
        <w:rPr>
          <w:rFonts w:ascii="Verdana" w:hAnsi="Verdana" w:cs="Arial"/>
          <w:b/>
          <w:noProof/>
          <w:lang w:val="sr-Cyrl-CS"/>
        </w:rPr>
      </w:pPr>
      <w:r w:rsidRPr="00001CB3">
        <w:rPr>
          <w:rFonts w:ascii="Verdana" w:hAnsi="Verdana" w:cs="Arial"/>
          <w:b/>
          <w:noProof/>
          <w:lang w:val="sr-Cyrl-CS"/>
        </w:rPr>
        <w:t>Č</w:t>
      </w:r>
      <w:r>
        <w:rPr>
          <w:rFonts w:ascii="Verdana" w:hAnsi="Verdana" w:cs="Arial"/>
          <w:b/>
          <w:noProof/>
        </w:rPr>
        <w:t>lan</w:t>
      </w:r>
      <w:r w:rsidRPr="00001CB3">
        <w:rPr>
          <w:rFonts w:ascii="Verdana" w:hAnsi="Verdana" w:cs="Arial"/>
          <w:b/>
          <w:noProof/>
          <w:lang w:val="sr-Cyrl-CS"/>
        </w:rPr>
        <w:t xml:space="preserve"> 55. </w:t>
      </w:r>
    </w:p>
    <w:p w:rsidR="00517C88" w:rsidRPr="00B406B0"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Dopunu dnevnog reda u pisanoj formi mogu predložiti akcionari koji poseduju najmanje 5% akcija društva, najkasnije 20 dana pre dana održavanja redovne sednice, odnosno deset dana pre održavanja vanredne sednice skupštine.</w:t>
      </w:r>
    </w:p>
    <w:p w:rsidR="00517C88" w:rsidRPr="00B406B0"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Podnosioci predloga dužni su da obrazlože predlog za dopunu dnevnog reda, a u suprotnom smatraće se da predlog za dopunu dnevnog reda nije ni podnet.</w:t>
      </w:r>
    </w:p>
    <w:p w:rsidR="00517C88" w:rsidRPr="00B406B0"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Odbor direktora objavljuje predlog za dopunu dnevnog reda na internet stranici društva, odmah po prijemu predloga, a najkasnije narednog radnog dana od dana prijema predloga.</w:t>
      </w:r>
    </w:p>
    <w:p w:rsidR="00517C88" w:rsidRPr="00B406B0"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Podnosioci predloga za dopunu dnevnog reda dužni su da navedu da li predlažu da se o dopuni dnevnog reda samo raspravlja ili da se donese odluka.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 xml:space="preserve">O prihvaćenom predlogu za dopunu dnevnog reda obaveštavaju se svi akcionari, na način na koji se skupština saziva. </w:t>
      </w:r>
    </w:p>
    <w:p w:rsidR="00517C88" w:rsidRPr="00001CB3" w:rsidRDefault="00517C88" w:rsidP="000A742E">
      <w:pPr>
        <w:spacing w:before="360" w:beforeAutospacing="0" w:after="240"/>
        <w:ind w:right="0"/>
        <w:rPr>
          <w:rFonts w:ascii="Verdana" w:hAnsi="Verdana" w:cs="Arial"/>
          <w:b/>
          <w:noProof/>
          <w:lang w:val="pl-PL"/>
        </w:rPr>
      </w:pPr>
      <w:r w:rsidRPr="00001CB3">
        <w:rPr>
          <w:rFonts w:ascii="Verdana" w:hAnsi="Verdana" w:cs="Arial"/>
          <w:b/>
          <w:noProof/>
          <w:lang w:val="pl-PL"/>
        </w:rPr>
        <w:t>DOPUNA DNEVNOG REDA I ODRŽAVANJE SKUPŠTINE PO NALOGU SUDA</w:t>
      </w:r>
    </w:p>
    <w:p w:rsidR="00517C88" w:rsidRPr="00001CB3" w:rsidRDefault="00517C88" w:rsidP="000A742E">
      <w:pPr>
        <w:spacing w:before="360" w:beforeAutospacing="0" w:after="240"/>
        <w:ind w:right="0"/>
        <w:rPr>
          <w:rFonts w:ascii="Verdana" w:hAnsi="Verdana" w:cs="Arial"/>
          <w:b/>
          <w:noProof/>
          <w:lang w:val="pl-PL"/>
        </w:rPr>
      </w:pPr>
      <w:r w:rsidRPr="00001CB3">
        <w:rPr>
          <w:rFonts w:ascii="Verdana" w:hAnsi="Verdana" w:cs="Arial"/>
          <w:b/>
          <w:noProof/>
          <w:lang w:val="pl-PL"/>
        </w:rPr>
        <w:t xml:space="preserve">Član 56.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Ako odbor direktora ne prihvati predlog za dopunu dnevnog reda, podnosioci tog predloga mogu se obratiti sudu, u skladu sa zakonom. </w:t>
      </w:r>
    </w:p>
    <w:p w:rsidR="00517C88" w:rsidRDefault="00517C88" w:rsidP="000A742E">
      <w:pPr>
        <w:spacing w:before="360" w:beforeAutospacing="0" w:after="240"/>
        <w:ind w:right="0"/>
        <w:rPr>
          <w:rFonts w:ascii="Verdana" w:hAnsi="Verdana"/>
          <w:b/>
          <w:noProof/>
          <w:lang w:val="sr-Latn-CS"/>
        </w:rPr>
      </w:pPr>
    </w:p>
    <w:p w:rsidR="00517C88" w:rsidRPr="00001CB3" w:rsidRDefault="00517C88" w:rsidP="000A742E">
      <w:pPr>
        <w:spacing w:before="360" w:beforeAutospacing="0" w:after="240"/>
        <w:ind w:right="0"/>
        <w:rPr>
          <w:rFonts w:ascii="Verdana" w:hAnsi="Verdana" w:cs="Arial"/>
          <w:b/>
          <w:noProof/>
          <w:lang w:val="pl-PL"/>
        </w:rPr>
      </w:pPr>
      <w:r w:rsidRPr="00B406B0">
        <w:rPr>
          <w:rFonts w:ascii="Verdana" w:hAnsi="Verdana"/>
          <w:b/>
          <w:noProof/>
          <w:lang w:val="sr-Latn-CS"/>
        </w:rPr>
        <w:t>Član 57.</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U slučaju da se redovna sednica ne održi u roku koji je predviđen zakonom, odnosno ako se vanredna sednica ne održi u skladu sa zakonom, postupa se prema odredbi zakona koja se odnosi na sazivanje skupštine po nalogu suda.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Odluka suda kojom se nalaže održavanje redovne ili vanredne sednice sadrži sledeće podatke: mesto i vreme održavanja sednice, način oglašavanja održavanja sednice i pozivanja akcionara, dnevni red, kao i lice koje će obaviti poslove povodom sazivanja sednice i predsedavati sednicom, ako oceni da je to opravdano.</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Troškove održavanja skupštine po nalogu suda snosi društvo, a predujam povodom održavanje sednice po nalogu suda, unapred snosi podnosilac zahteva.</w:t>
      </w:r>
    </w:p>
    <w:p w:rsidR="00517C88" w:rsidRPr="00001CB3" w:rsidRDefault="00517C88" w:rsidP="00593C57">
      <w:pPr>
        <w:spacing w:before="360" w:beforeAutospacing="0" w:after="240"/>
        <w:ind w:right="0"/>
        <w:rPr>
          <w:rFonts w:ascii="Verdana" w:hAnsi="Verdana" w:cs="Arial"/>
          <w:b/>
          <w:noProof/>
          <w:lang w:val="sr-Cyrl-CS"/>
        </w:rPr>
      </w:pPr>
      <w:r w:rsidRPr="002846BA">
        <w:rPr>
          <w:rFonts w:ascii="Verdana" w:hAnsi="Verdana"/>
          <w:b/>
          <w:noProof/>
          <w:lang w:val="sr-Latn-CS"/>
        </w:rPr>
        <w:t>GLASANJE U ODSUSTVU</w:t>
      </w:r>
    </w:p>
    <w:p w:rsidR="00517C88" w:rsidRPr="00001CB3" w:rsidRDefault="00517C88" w:rsidP="00593C57">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2846BA">
        <w:rPr>
          <w:rFonts w:ascii="Verdana" w:hAnsi="Verdana"/>
          <w:b/>
          <w:noProof/>
        </w:rPr>
        <w:t>lan</w:t>
      </w:r>
      <w:r w:rsidRPr="00001CB3">
        <w:rPr>
          <w:rFonts w:ascii="Verdana" w:hAnsi="Verdana"/>
          <w:b/>
          <w:noProof/>
          <w:lang w:val="sr-Cyrl-CS"/>
        </w:rPr>
        <w:t xml:space="preserve"> </w:t>
      </w:r>
      <w:r>
        <w:rPr>
          <w:rFonts w:ascii="Verdana" w:hAnsi="Verdana"/>
          <w:b/>
          <w:noProof/>
          <w:lang w:val="sr-Latn-CS"/>
        </w:rPr>
        <w:t>58.</w:t>
      </w:r>
      <w:r w:rsidRPr="00001CB3">
        <w:rPr>
          <w:rFonts w:ascii="Verdana" w:hAnsi="Verdana" w:cs="Arial"/>
          <w:b/>
          <w:noProof/>
          <w:lang w:val="sr-Cyrl-CS"/>
        </w:rPr>
        <w:t xml:space="preserve"> </w:t>
      </w:r>
    </w:p>
    <w:p w:rsidR="00517C88" w:rsidRPr="002846BA"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Akcionari mogu da glasaju pisanim putem bez prisustva na sednici, (bilo da poseduje akcije za lično učešće ili ne) može g</w:t>
      </w:r>
      <w:r>
        <w:rPr>
          <w:rFonts w:ascii="Verdana" w:hAnsi="Verdana"/>
          <w:noProof/>
          <w:sz w:val="22"/>
          <w:szCs w:val="22"/>
        </w:rPr>
        <w:t xml:space="preserve">lasati pisanim putem, </w:t>
      </w:r>
      <w:r w:rsidRPr="00B406B0">
        <w:rPr>
          <w:rFonts w:ascii="Verdana" w:hAnsi="Verdana"/>
          <w:noProof/>
          <w:sz w:val="22"/>
          <w:szCs w:val="22"/>
        </w:rPr>
        <w:t xml:space="preserve"> </w:t>
      </w:r>
      <w:r w:rsidRPr="002846BA">
        <w:rPr>
          <w:rFonts w:ascii="Verdana" w:hAnsi="Verdana"/>
          <w:noProof/>
          <w:sz w:val="22"/>
          <w:szCs w:val="22"/>
        </w:rPr>
        <w:t>uz overu svog potpisa na formularu za glasanje.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Odbor direktora može isključiti obavezu overe potpisa iz stava 1. ovog člana, u kom slučaju svojom odlukom utvrđuje način overe formulara za glasanje u odsustvu.</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 xml:space="preserve">Akcionar koji je glasao pisanim putem, tj. u odsustvu smatra se prisutnim na sednici i njegov glas se računa u kvorum za rad skupštine. </w:t>
      </w:r>
    </w:p>
    <w:p w:rsidR="00517C88" w:rsidRPr="00001CB3" w:rsidRDefault="00517C88" w:rsidP="00C0725F">
      <w:pPr>
        <w:spacing w:before="360" w:beforeAutospacing="0" w:after="240"/>
        <w:ind w:right="0"/>
        <w:rPr>
          <w:rFonts w:ascii="Verdana" w:hAnsi="Verdana" w:cs="Arial"/>
          <w:b/>
          <w:noProof/>
          <w:lang w:val="sr-Cyrl-CS"/>
        </w:rPr>
      </w:pPr>
      <w:r>
        <w:rPr>
          <w:rFonts w:ascii="Verdana" w:hAnsi="Verdana"/>
          <w:b/>
          <w:noProof/>
          <w:lang w:val="sr-Latn-CS"/>
        </w:rPr>
        <w:t>PUNOMOĆJE ZA GLASANJE</w:t>
      </w:r>
    </w:p>
    <w:p w:rsidR="00517C88" w:rsidRPr="00001CB3" w:rsidRDefault="00517C88" w:rsidP="00C0725F">
      <w:pPr>
        <w:spacing w:before="360" w:beforeAutospacing="0" w:after="240"/>
        <w:ind w:right="0"/>
        <w:rPr>
          <w:rFonts w:ascii="Verdana" w:hAnsi="Verdana" w:cs="Arial"/>
          <w:b/>
          <w:noProof/>
          <w:lang w:val="sr-Cyrl-CS"/>
        </w:rPr>
      </w:pPr>
      <w:r w:rsidRPr="002846BA">
        <w:rPr>
          <w:rFonts w:ascii="Verdana" w:hAnsi="Verdana"/>
          <w:b/>
          <w:noProof/>
          <w:lang w:val="sr-Latn-CS"/>
        </w:rPr>
        <w:t>Član 59.</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Akcionar ima pravo da putem punomoćja ovlasti određeno lice da u njegovo ime učestvuje u radu skupštine, uključujući i pravo da u njegovo ime glasa (u daljem tekstu: punomoćje za glasanje).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b/>
        <w:t>Punomoćnik iz stava 1. ovog člana ima ista prava u pogledu učešća u radu sednice skupštine kao i akcionar koji ga je ovlastio.</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je punomoćje za glasanje izdato većem broju lica, smatraće se da je svako od punomoćnika ponaosob ovlašćen za glasanje.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Akcionari koji zbog broja akcija koje poseduju ne mogu učestvovati u radu skupštine lično, mogu imati zajedničkog punomoćnika, s tim da taj punomoćnik ostvaruje pravo glasa akcionara koji zajedno poseduje najmanje onoliko akcija koliko je potrebno za lično učešće na skupštini.</w:t>
      </w:r>
    </w:p>
    <w:p w:rsidR="00517C88" w:rsidRDefault="00517C88" w:rsidP="00A75F7C">
      <w:pPr>
        <w:pStyle w:val="BodyText2"/>
        <w:spacing w:before="120" w:line="240" w:lineRule="auto"/>
        <w:ind w:firstLine="720"/>
        <w:rPr>
          <w:rFonts w:ascii="Verdana" w:hAnsi="Verdana"/>
          <w:noProof/>
          <w:sz w:val="22"/>
          <w:szCs w:val="22"/>
          <w:lang w:val="sr-Latn-CS"/>
        </w:rPr>
      </w:pPr>
      <w:r>
        <w:rPr>
          <w:rFonts w:ascii="Verdana" w:hAnsi="Verdana"/>
          <w:noProof/>
          <w:sz w:val="22"/>
          <w:szCs w:val="22"/>
        </w:rPr>
        <w:t>U slučaju da akcionar (</w:t>
      </w:r>
      <w:r w:rsidRPr="00B406B0">
        <w:rPr>
          <w:rFonts w:ascii="Verdana" w:hAnsi="Verdana"/>
          <w:noProof/>
          <w:sz w:val="22"/>
          <w:szCs w:val="22"/>
        </w:rPr>
        <w:t>kada je akcionar pravno lice ili državni organ) ima više punomoćnika dužan je da društvo obavesti koji će punomoćnik glasati na sednici skupštine, a ako to ne učini, postupiće se prema zakonu.</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Punomoćnik može da glasa u odsutnosti u smislu člana</w:t>
      </w:r>
      <w:r>
        <w:rPr>
          <w:rFonts w:ascii="Verdana" w:hAnsi="Verdana"/>
          <w:noProof/>
          <w:sz w:val="22"/>
          <w:szCs w:val="22"/>
          <w:lang w:val="sr-Latn-CS"/>
        </w:rPr>
        <w:t xml:space="preserve"> 58. </w:t>
      </w:r>
      <w:r w:rsidRPr="00B406B0">
        <w:rPr>
          <w:rFonts w:ascii="Verdana" w:hAnsi="Verdana"/>
          <w:noProof/>
          <w:sz w:val="22"/>
          <w:szCs w:val="22"/>
        </w:rPr>
        <w:t>ovog statuta.</w:t>
      </w:r>
    </w:p>
    <w:p w:rsidR="00517C88" w:rsidRPr="002846BA" w:rsidRDefault="00517C88" w:rsidP="00A75F7C">
      <w:pPr>
        <w:pStyle w:val="BodyText2"/>
        <w:spacing w:before="120" w:line="240" w:lineRule="auto"/>
        <w:ind w:firstLine="720"/>
        <w:rPr>
          <w:rFonts w:ascii="Verdana" w:hAnsi="Verdana"/>
          <w:noProof/>
          <w:sz w:val="22"/>
          <w:szCs w:val="22"/>
        </w:rPr>
      </w:pPr>
      <w:r w:rsidRPr="002846BA">
        <w:rPr>
          <w:rFonts w:ascii="Verdana" w:hAnsi="Verdana"/>
          <w:noProof/>
          <w:sz w:val="22"/>
          <w:szCs w:val="22"/>
        </w:rPr>
        <w:t>Društvo će akcionarima obezbediti formular za glasanje.</w:t>
      </w:r>
    </w:p>
    <w:p w:rsidR="00517C88" w:rsidRPr="00001CB3" w:rsidRDefault="00517C88" w:rsidP="009100C3">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2846BA">
        <w:rPr>
          <w:rFonts w:ascii="Verdana" w:hAnsi="Verdana"/>
          <w:b/>
          <w:noProof/>
          <w:lang w:val="sr-Latn-CS"/>
        </w:rPr>
        <w:t>60</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Punomoćje za glasanje daje se u pisanoj formi na propisanom formularu i sadrži naročito:</w:t>
      </w:r>
    </w:p>
    <w:p w:rsidR="00517C88" w:rsidRPr="00B406B0" w:rsidRDefault="00517C88" w:rsidP="00C5059D">
      <w:pPr>
        <w:pStyle w:val="BodyText2"/>
        <w:numPr>
          <w:ilvl w:val="0"/>
          <w:numId w:val="19"/>
        </w:numPr>
        <w:spacing w:before="120" w:line="240" w:lineRule="auto"/>
        <w:rPr>
          <w:rFonts w:ascii="Verdana" w:hAnsi="Verdana"/>
          <w:noProof/>
          <w:sz w:val="22"/>
          <w:szCs w:val="22"/>
        </w:rPr>
      </w:pPr>
      <w:r w:rsidRPr="00B406B0">
        <w:rPr>
          <w:rFonts w:ascii="Verdana" w:hAnsi="Verdana"/>
          <w:noProof/>
          <w:sz w:val="22"/>
          <w:szCs w:val="22"/>
        </w:rPr>
        <w:t>ime, odnosno poslovno ime akcionara, jedinstveni matični broj i prebivalište akcionara koji je domaće fizičko lice, odnosno ime, broj pasoša ili drugi identifikacioni broj i prebivalište akcionara koji je strano fizičko lice, odnosno poslovno ime, matični broj i sedište akcionara koji je domaće pravno lice, odnosno poslovno ime, broj registracije ili drugi identifikacioni broj i sedište akcionara koji je strano pravno lice,</w:t>
      </w:r>
    </w:p>
    <w:p w:rsidR="00517C88" w:rsidRPr="00B406B0" w:rsidRDefault="00517C88" w:rsidP="00C5059D">
      <w:pPr>
        <w:pStyle w:val="BodyText2"/>
        <w:numPr>
          <w:ilvl w:val="0"/>
          <w:numId w:val="19"/>
        </w:numPr>
        <w:spacing w:before="120" w:line="240" w:lineRule="auto"/>
        <w:rPr>
          <w:rFonts w:ascii="Verdana" w:hAnsi="Verdana"/>
          <w:noProof/>
          <w:sz w:val="22"/>
          <w:szCs w:val="22"/>
        </w:rPr>
      </w:pPr>
      <w:r w:rsidRPr="00B406B0">
        <w:rPr>
          <w:rFonts w:ascii="Verdana" w:hAnsi="Verdana"/>
          <w:noProof/>
          <w:sz w:val="22"/>
          <w:szCs w:val="22"/>
        </w:rPr>
        <w:t>ime punomoćnika, sa svim podacima iz prethodne tačke ovog člana,</w:t>
      </w:r>
    </w:p>
    <w:p w:rsidR="00517C88" w:rsidRPr="00B406B0" w:rsidRDefault="00517C88" w:rsidP="00C5059D">
      <w:pPr>
        <w:pStyle w:val="BodyText2"/>
        <w:numPr>
          <w:ilvl w:val="0"/>
          <w:numId w:val="19"/>
        </w:numPr>
        <w:spacing w:before="120" w:line="240" w:lineRule="auto"/>
        <w:rPr>
          <w:rFonts w:ascii="Verdana" w:hAnsi="Verdana"/>
          <w:noProof/>
          <w:sz w:val="22"/>
          <w:szCs w:val="22"/>
        </w:rPr>
      </w:pPr>
      <w:r w:rsidRPr="00B406B0">
        <w:rPr>
          <w:rFonts w:ascii="Verdana" w:hAnsi="Verdana"/>
          <w:noProof/>
          <w:sz w:val="22"/>
          <w:szCs w:val="22"/>
        </w:rPr>
        <w:t>broj, vrstu i klasu akcija za koje se punomoćje izdaje.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Ako fizičko lice daje punomoćje za glasanje ono mora biti overeno u skladu sa zakonom kojim se uređuje overa potpisa.</w:t>
      </w:r>
    </w:p>
    <w:p w:rsidR="00517C88" w:rsidRPr="00001CB3" w:rsidRDefault="00517C88" w:rsidP="00B03F6B">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740F44">
        <w:rPr>
          <w:rFonts w:ascii="Verdana" w:hAnsi="Verdana"/>
          <w:b/>
          <w:noProof/>
          <w:lang w:val="sr-Latn-CS"/>
        </w:rPr>
        <w:t>61</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Punomoćje za glasanje može se dati i elektronskim putem.</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Ako se punomoćje daje elektronskim putem ono mora biti potpisano kvalifikovanim elektronskim potpisom u skladu sa zakonom kojim se uređuje elektronski potpis.</w:t>
      </w:r>
    </w:p>
    <w:p w:rsidR="00517C88" w:rsidRPr="00001CB3" w:rsidRDefault="00517C88" w:rsidP="00E35F64">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740F44">
        <w:rPr>
          <w:rFonts w:ascii="Verdana" w:hAnsi="Verdana"/>
          <w:b/>
          <w:noProof/>
        </w:rPr>
        <w:t>lan</w:t>
      </w:r>
      <w:r w:rsidRPr="00001CB3">
        <w:rPr>
          <w:rFonts w:ascii="Verdana" w:hAnsi="Verdana"/>
          <w:b/>
          <w:noProof/>
          <w:lang w:val="sr-Cyrl-CS"/>
        </w:rPr>
        <w:t xml:space="preserve"> </w:t>
      </w:r>
      <w:r w:rsidRPr="00740F44">
        <w:rPr>
          <w:rFonts w:ascii="Verdana" w:hAnsi="Verdana"/>
          <w:b/>
          <w:noProof/>
          <w:lang w:val="sr-Latn-CS"/>
        </w:rPr>
        <w:t>62</w:t>
      </w:r>
      <w:r w:rsidRPr="00001CB3">
        <w:rPr>
          <w:rFonts w:ascii="Verdana" w:hAnsi="Verdana"/>
          <w:b/>
          <w:noProof/>
          <w:lang w:val="sr-Cyrl-CS"/>
        </w:rPr>
        <w:t>.</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Akcionar ili punomoćnik dužni su da kopiju punomoćja ili kopiju punomoćja sa originalom punomoćja datim na uvid, dostave društvu tri radna dana dana pre pre dana održavanja sednice.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punomoćje za glasanje sadrži uputstva ili naloge za ostvarivanje prava glasa, punomoćnik je dužan da postupa po njima, a ako punomoćje ne sadrži uputstvo punomoćnik je dužan da glasa savesno i u najboljem interesu akcionara.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Nalozi i uputstva iz stava 1. ovog člana moraju biti jasni i precizni i dati po tačkama dnevnog reda.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Nakon održavanja sednice, punomoćnik je dužan da obavesti akcionara o načinu</w:t>
      </w:r>
      <w:r>
        <w:rPr>
          <w:rFonts w:ascii="Verdana" w:hAnsi="Verdana"/>
          <w:noProof/>
          <w:sz w:val="22"/>
          <w:szCs w:val="22"/>
          <w:lang w:val="sr-Latn-CS"/>
        </w:rPr>
        <w:t xml:space="preserve"> </w:t>
      </w:r>
      <w:r w:rsidRPr="00B406B0">
        <w:rPr>
          <w:rFonts w:ascii="Verdana" w:hAnsi="Verdana"/>
          <w:noProof/>
          <w:sz w:val="22"/>
          <w:szCs w:val="22"/>
        </w:rPr>
        <w:t>na koji je glasao na sednici.</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Punomoćnik je odgovoran za štetu akcionaru ako pravo glasa vrši u suprotnosti sa odredbom stava 1. ovog člana i ta odgovornost se ne može unapred ili naknadno ograničiti ili iskljičiti.</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je u punomoćju za glasanje navedeno da se daje za jednu sednicu skupštine, ono važi i za ponovljenu sednicu.</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u punomoćju za glasanje nije navedeno da se daje za jednu sednicu skupštine, ono važi i za sve naredne sednice skupštine do opoziva, odnosno do isteka perioda na koji je dato.</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Punomoćje za glasanje nije prenosivo.</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je punomoćje za glasanje pravno lice, ono pravo glasa vrši preko zakonskog zastupnika ili drugog za to posebno ovlašćenog lica, koje može isključivo biti član organa tog pravnog lica ili njegov zaposleni.</w:t>
      </w:r>
    </w:p>
    <w:p w:rsidR="00517C88" w:rsidRPr="00001CB3" w:rsidRDefault="00517C88" w:rsidP="00E35F64">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DC6B22">
        <w:rPr>
          <w:rFonts w:ascii="Verdana" w:hAnsi="Verdana"/>
          <w:b/>
          <w:noProof/>
          <w:lang w:val="sr-Latn-CS"/>
        </w:rPr>
        <w:t>63</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Punomoćnik akcionara može biti svako poslovno sposobno lice.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Punomoćnik akcionara ne može biti lice:</w:t>
      </w:r>
    </w:p>
    <w:p w:rsidR="00517C88" w:rsidRPr="00B406B0" w:rsidRDefault="00517C88" w:rsidP="00C5059D">
      <w:pPr>
        <w:pStyle w:val="BodyText2"/>
        <w:numPr>
          <w:ilvl w:val="0"/>
          <w:numId w:val="20"/>
        </w:numPr>
        <w:spacing w:before="120" w:line="240" w:lineRule="auto"/>
        <w:rPr>
          <w:rFonts w:ascii="Verdana" w:hAnsi="Verdana"/>
          <w:noProof/>
          <w:sz w:val="22"/>
          <w:szCs w:val="22"/>
        </w:rPr>
      </w:pPr>
      <w:r w:rsidRPr="00B406B0">
        <w:rPr>
          <w:rFonts w:ascii="Verdana" w:hAnsi="Verdana"/>
          <w:noProof/>
          <w:sz w:val="22"/>
          <w:szCs w:val="22"/>
        </w:rPr>
        <w:t>kontrolni akcionar društva ili lice koje je pod kontrolom kontrolnog akcionara,</w:t>
      </w:r>
      <w:r>
        <w:rPr>
          <w:rFonts w:ascii="Verdana" w:hAnsi="Verdana"/>
          <w:noProof/>
          <w:sz w:val="22"/>
          <w:szCs w:val="22"/>
        </w:rPr>
        <w:t xml:space="preserve"> </w:t>
      </w:r>
      <w:r w:rsidRPr="00B406B0">
        <w:rPr>
          <w:rFonts w:ascii="Verdana" w:hAnsi="Verdana"/>
          <w:noProof/>
          <w:sz w:val="22"/>
          <w:szCs w:val="22"/>
        </w:rPr>
        <w:t>ili</w:t>
      </w:r>
    </w:p>
    <w:p w:rsidR="00517C88" w:rsidRPr="00B406B0" w:rsidRDefault="00517C88" w:rsidP="00C5059D">
      <w:pPr>
        <w:pStyle w:val="BodyText2"/>
        <w:numPr>
          <w:ilvl w:val="0"/>
          <w:numId w:val="20"/>
        </w:numPr>
        <w:spacing w:before="120" w:line="240" w:lineRule="auto"/>
        <w:rPr>
          <w:rFonts w:ascii="Verdana" w:hAnsi="Verdana"/>
          <w:noProof/>
          <w:sz w:val="22"/>
          <w:szCs w:val="22"/>
        </w:rPr>
      </w:pPr>
      <w:r w:rsidRPr="00B406B0">
        <w:rPr>
          <w:rFonts w:ascii="Verdana" w:hAnsi="Verdana"/>
          <w:noProof/>
          <w:sz w:val="22"/>
          <w:szCs w:val="22"/>
        </w:rPr>
        <w:t>direktor, ili lice koje ima to svojstvo u drugom društvu koje je kontrolni akcionar</w:t>
      </w:r>
      <w:r>
        <w:rPr>
          <w:rFonts w:ascii="Verdana" w:hAnsi="Verdana"/>
          <w:noProof/>
          <w:sz w:val="22"/>
          <w:szCs w:val="22"/>
        </w:rPr>
        <w:t xml:space="preserve"> </w:t>
      </w:r>
      <w:r w:rsidRPr="00B406B0">
        <w:rPr>
          <w:rFonts w:ascii="Verdana" w:hAnsi="Verdana"/>
          <w:noProof/>
          <w:sz w:val="22"/>
          <w:szCs w:val="22"/>
        </w:rPr>
        <w:t>društva ili u društvu koje je pod kontrolom kontrolnog akcionara,</w:t>
      </w:r>
      <w:r>
        <w:rPr>
          <w:rFonts w:ascii="Verdana" w:hAnsi="Verdana"/>
          <w:noProof/>
          <w:sz w:val="22"/>
          <w:szCs w:val="22"/>
        </w:rPr>
        <w:t xml:space="preserve"> </w:t>
      </w:r>
      <w:r w:rsidRPr="00B406B0">
        <w:rPr>
          <w:rFonts w:ascii="Verdana" w:hAnsi="Verdana"/>
          <w:noProof/>
          <w:sz w:val="22"/>
          <w:szCs w:val="22"/>
        </w:rPr>
        <w:t>ili</w:t>
      </w:r>
    </w:p>
    <w:p w:rsidR="00517C88" w:rsidRPr="00B406B0" w:rsidRDefault="00517C88" w:rsidP="00C5059D">
      <w:pPr>
        <w:pStyle w:val="BodyText2"/>
        <w:numPr>
          <w:ilvl w:val="0"/>
          <w:numId w:val="20"/>
        </w:numPr>
        <w:spacing w:before="120" w:line="240" w:lineRule="auto"/>
        <w:rPr>
          <w:rFonts w:ascii="Verdana" w:hAnsi="Verdana"/>
          <w:noProof/>
          <w:sz w:val="22"/>
          <w:szCs w:val="22"/>
        </w:rPr>
      </w:pPr>
      <w:r w:rsidRPr="00B406B0">
        <w:rPr>
          <w:rFonts w:ascii="Verdana" w:hAnsi="Verdana"/>
          <w:noProof/>
          <w:sz w:val="22"/>
          <w:szCs w:val="22"/>
        </w:rPr>
        <w:t>zaposleni u društvu ili lice koje ima to svojstvo u drugom društvu koje je kontrolni akcionar društva ili u društvu koje je pod kontrolom kontrolnog akcionara, ili</w:t>
      </w:r>
    </w:p>
    <w:p w:rsidR="00517C88" w:rsidRPr="00B406B0" w:rsidRDefault="00517C88" w:rsidP="00C5059D">
      <w:pPr>
        <w:pStyle w:val="BodyText2"/>
        <w:numPr>
          <w:ilvl w:val="0"/>
          <w:numId w:val="20"/>
        </w:numPr>
        <w:spacing w:before="120" w:line="240" w:lineRule="auto"/>
        <w:rPr>
          <w:rFonts w:ascii="Verdana" w:hAnsi="Verdana"/>
          <w:noProof/>
          <w:sz w:val="22"/>
          <w:szCs w:val="22"/>
        </w:rPr>
      </w:pPr>
      <w:r w:rsidRPr="00B406B0">
        <w:rPr>
          <w:rFonts w:ascii="Verdana" w:hAnsi="Verdana"/>
          <w:noProof/>
          <w:sz w:val="22"/>
          <w:szCs w:val="22"/>
        </w:rPr>
        <w:t xml:space="preserve">lice koje se u skladu sa </w:t>
      </w:r>
      <w:r>
        <w:rPr>
          <w:rFonts w:ascii="Verdana" w:hAnsi="Verdana"/>
          <w:noProof/>
          <w:sz w:val="22"/>
          <w:szCs w:val="22"/>
        </w:rPr>
        <w:t xml:space="preserve">odredbama </w:t>
      </w:r>
      <w:r w:rsidRPr="00B406B0">
        <w:rPr>
          <w:rFonts w:ascii="Verdana" w:hAnsi="Verdana"/>
          <w:noProof/>
          <w:sz w:val="22"/>
          <w:szCs w:val="22"/>
        </w:rPr>
        <w:t>ovog statuta smatra povezanim licem sa fizičkim licem iz tačke 1. do 3. ovog stava, ili</w:t>
      </w:r>
    </w:p>
    <w:p w:rsidR="00517C88" w:rsidRPr="00B406B0" w:rsidRDefault="00517C88" w:rsidP="00C5059D">
      <w:pPr>
        <w:pStyle w:val="BodyText2"/>
        <w:numPr>
          <w:ilvl w:val="0"/>
          <w:numId w:val="20"/>
        </w:numPr>
        <w:spacing w:before="120" w:line="240" w:lineRule="auto"/>
        <w:rPr>
          <w:rFonts w:ascii="Verdana" w:hAnsi="Verdana"/>
          <w:noProof/>
          <w:sz w:val="22"/>
          <w:szCs w:val="22"/>
        </w:rPr>
      </w:pPr>
      <w:r w:rsidRPr="00B406B0">
        <w:rPr>
          <w:rFonts w:ascii="Verdana" w:hAnsi="Verdana"/>
          <w:noProof/>
          <w:sz w:val="22"/>
          <w:szCs w:val="22"/>
        </w:rPr>
        <w:t>revizor društva ili zaposleni u licu koje obavlja reviziju društva, ili lice koje ima to svojstvo u drugom društvu koje je kontrolni akcionar društva ili u društvu koje je pod kontrolom kontrolnog akcionara.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Odredbe stava 2. tačke 1. do 4. ovog člana ne primenjuju se na punomoćnika kontrolnog akcionara.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 ispunjenosti uslova iz stava 2. i 3. ovog člana, sekretar društva po potrebi obaveštava akcionare, odnosno navodi u pozivu za sednicu skupštine.</w:t>
      </w:r>
    </w:p>
    <w:p w:rsidR="00517C88" w:rsidRPr="00001CB3" w:rsidRDefault="00517C88" w:rsidP="00AC3288">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DC6B22">
        <w:rPr>
          <w:rFonts w:ascii="Verdana" w:hAnsi="Verdana"/>
          <w:b/>
          <w:noProof/>
          <w:lang w:val="sr-Latn-CS"/>
        </w:rPr>
        <w:t>64</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Ako je jedno lice ovlašćeno od strane više akcionara kao punomoćnik za glasanje, ono može vršiti pravo glasa različito za svakog od tih akcionara.</w:t>
      </w:r>
    </w:p>
    <w:p w:rsidR="00517C88" w:rsidRPr="00001CB3" w:rsidRDefault="00517C88" w:rsidP="00AC3288">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DC6B22">
        <w:rPr>
          <w:rFonts w:ascii="Verdana" w:hAnsi="Verdana"/>
          <w:b/>
          <w:noProof/>
          <w:lang w:val="sr-Latn-CS"/>
        </w:rPr>
        <w:t>65</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Odbor direktora može predložiti listu lica kojima akcionari mogu dati punomoćje za glasanje, s tim da taj predlog ne obavezuje akcionare.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Ako je u pozivu za sednicu akcionarima predloženo jedno ili više lica kojima akcionari mogu dati punomoćje za glasanje, za svako od tih lica se u tom pozivu moraju navesti sve činjenice i okolnosti od značaja za utvrđivanje postojanja sukoba interesa iz člana </w:t>
      </w:r>
      <w:r>
        <w:rPr>
          <w:rFonts w:ascii="Verdana" w:hAnsi="Verdana"/>
          <w:noProof/>
          <w:sz w:val="22"/>
          <w:szCs w:val="22"/>
          <w:lang w:val="sr-Latn-CS"/>
        </w:rPr>
        <w:t>53</w:t>
      </w:r>
      <w:r w:rsidRPr="00B406B0">
        <w:rPr>
          <w:rFonts w:ascii="Verdana" w:hAnsi="Verdana"/>
          <w:noProof/>
          <w:sz w:val="22"/>
          <w:szCs w:val="22"/>
        </w:rPr>
        <w:t>. ovog statuta.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Lica iz stava 2. ovog člana dužna su da odbor direktora obaveste o svim činjenicama i okolnostima iz stava 2. ovog člana odmah po saznanju o postojanju tih ćinjenica ili okolnosti.</w:t>
      </w:r>
    </w:p>
    <w:p w:rsidR="00517C88" w:rsidRPr="00001CB3" w:rsidRDefault="00517C88" w:rsidP="001B407D">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1E7C29">
        <w:rPr>
          <w:rFonts w:ascii="Verdana" w:hAnsi="Verdana"/>
          <w:b/>
          <w:noProof/>
          <w:lang w:val="sr-Latn-CS"/>
        </w:rPr>
        <w:t>66</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Banka koja vodi zbirne ili kastodi račune koja se u jedinstvenoj evidenciji akcionara vodi kao akcionar u svoje ime a za račun svojih klijenata smatra se punomoćnikom za glasanje u odnosu na te svoje klijente pod uslovom da pri stupanj</w:t>
      </w:r>
      <w:r>
        <w:rPr>
          <w:rFonts w:ascii="Verdana" w:hAnsi="Verdana"/>
          <w:noProof/>
          <w:sz w:val="22"/>
          <w:szCs w:val="22"/>
        </w:rPr>
        <w:t>u</w:t>
      </w:r>
      <w:r w:rsidRPr="00B406B0">
        <w:rPr>
          <w:rFonts w:ascii="Verdana" w:hAnsi="Verdana"/>
          <w:noProof/>
          <w:sz w:val="22"/>
          <w:szCs w:val="22"/>
        </w:rPr>
        <w:t xml:space="preserve"> na sednicu prezentuje pisano punomoćje za glasanje, odnosno nalog za zastupanje izdat od strane tih klijenata.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Banka iz stava 1. ovog člana može vršiti pravo glasa u odnosu na svakog od svojih klijenata na način koji je propisan zakonom.</w:t>
      </w:r>
    </w:p>
    <w:p w:rsidR="00517C88" w:rsidRPr="00001CB3" w:rsidRDefault="00517C88" w:rsidP="00D30BEA">
      <w:pPr>
        <w:spacing w:before="360" w:beforeAutospacing="0" w:after="240"/>
        <w:ind w:right="0"/>
        <w:rPr>
          <w:rFonts w:ascii="Verdana" w:hAnsi="Verdana"/>
          <w:b/>
          <w:noProof/>
          <w:lang w:val="pl-PL"/>
        </w:rPr>
      </w:pPr>
    </w:p>
    <w:p w:rsidR="00517C88" w:rsidRPr="00001CB3" w:rsidRDefault="00517C88" w:rsidP="00D30BEA">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1E7C29">
        <w:rPr>
          <w:rFonts w:ascii="Verdana" w:hAnsi="Verdana"/>
          <w:b/>
          <w:noProof/>
          <w:lang w:val="sr-Latn-CS"/>
        </w:rPr>
        <w:t>67</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Akcionar može da izmeni ili opozove dato punomoćje u svakom trenutku, pisanim putem, najkasnije tri radna dana pre dana održavanja sednice.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Izmena ili opoziv punomoćja za glasanje vrši se shodnom primenom odredaba ovog statuta o vavanju punomoćja.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Ako akcionar lično učestvuje u radu skupštine smatra se da je opozvao punomoćje.</w:t>
      </w:r>
    </w:p>
    <w:p w:rsidR="00517C88" w:rsidRPr="00001CB3" w:rsidRDefault="00517C88" w:rsidP="00C24C6E">
      <w:pPr>
        <w:spacing w:before="360" w:beforeAutospacing="0" w:after="240"/>
        <w:ind w:right="0"/>
        <w:rPr>
          <w:rFonts w:ascii="Verdana" w:hAnsi="Verdana" w:cs="Arial"/>
          <w:b/>
          <w:noProof/>
          <w:lang w:val="sr-Cyrl-CS"/>
        </w:rPr>
      </w:pPr>
      <w:r>
        <w:rPr>
          <w:rFonts w:ascii="Verdana" w:hAnsi="Verdana"/>
          <w:b/>
          <w:noProof/>
          <w:lang w:val="sr-Latn-CS"/>
        </w:rPr>
        <w:t>KVORUM</w:t>
      </w:r>
    </w:p>
    <w:p w:rsidR="00517C88" w:rsidRPr="00001CB3" w:rsidRDefault="00517C88" w:rsidP="00C24C6E">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1E7C29">
        <w:rPr>
          <w:rFonts w:ascii="Verdana" w:hAnsi="Verdana"/>
          <w:b/>
          <w:noProof/>
        </w:rPr>
        <w:t>lan</w:t>
      </w:r>
      <w:r w:rsidRPr="00001CB3">
        <w:rPr>
          <w:rFonts w:ascii="Verdana" w:hAnsi="Verdana"/>
          <w:b/>
          <w:noProof/>
          <w:lang w:val="sr-Cyrl-CS"/>
        </w:rPr>
        <w:t xml:space="preserve"> </w:t>
      </w:r>
      <w:r w:rsidRPr="001E7C29">
        <w:rPr>
          <w:rFonts w:ascii="Verdana" w:hAnsi="Verdana"/>
          <w:b/>
          <w:noProof/>
          <w:lang w:val="sr-Latn-CS"/>
        </w:rPr>
        <w:t>68</w:t>
      </w:r>
      <w:r w:rsidRPr="00001CB3">
        <w:rPr>
          <w:rFonts w:ascii="Verdana" w:hAnsi="Verdana"/>
          <w:b/>
          <w:noProof/>
          <w:lang w:val="sr-Cyrl-CS"/>
        </w:rPr>
        <w:t>.</w:t>
      </w:r>
      <w:r w:rsidRPr="00001CB3">
        <w:rPr>
          <w:rFonts w:ascii="Verdana" w:hAnsi="Verdana" w:cs="Arial"/>
          <w:b/>
          <w:noProof/>
          <w:lang w:val="sr-Cyrl-CS"/>
        </w:rPr>
        <w:t xml:space="preserve"> </w:t>
      </w:r>
    </w:p>
    <w:p w:rsidR="00517C88" w:rsidRPr="002916F3"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Kvorum za sednicu skupštine postoji ako sednici prisustvuju akcionari, odnosno njihovi punomoćnici koji po akcijama imaju običnu većinu od ukupnog broja glasova klase akcija sa pravom glasa po predmetnom pitanju, u koji broj se uračunava i glas akcionara koji je glasao pisanim putem, </w:t>
      </w:r>
      <w:r w:rsidRPr="002916F3">
        <w:rPr>
          <w:rFonts w:ascii="Verdana" w:hAnsi="Verdana"/>
          <w:noProof/>
          <w:sz w:val="22"/>
          <w:szCs w:val="22"/>
        </w:rPr>
        <w:t>(u odsustvu ili elektronskim putem).</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Kvorum na sednici skupštine utvrđuje se pre početka rada skupštine.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Skupština može odlučivati po predmetnom pitanju samo ako sednici skupštine prisustvuje ili su na njoj predstavljeni akcionari koji poseduju ili predstavljaju potreban broj glasova klase akcija sa pravom glasa po tom pitanju.</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Predsednik skupštine prati postojanje kvoruma sve vreme dok traje sednica skupštine u skladu sa poslovnikom o radu skupštine.</w:t>
      </w:r>
    </w:p>
    <w:p w:rsidR="00517C88" w:rsidRPr="00001CB3" w:rsidRDefault="00517C88" w:rsidP="00572D95">
      <w:pPr>
        <w:spacing w:before="360" w:beforeAutospacing="0" w:after="240"/>
        <w:ind w:right="0"/>
        <w:rPr>
          <w:rFonts w:ascii="Verdana" w:hAnsi="Verdana" w:cs="Arial"/>
          <w:b/>
          <w:noProof/>
          <w:lang w:val="sr-Latn-CS"/>
        </w:rPr>
      </w:pPr>
      <w:r w:rsidRPr="002F3310">
        <w:rPr>
          <w:rFonts w:ascii="Verdana" w:hAnsi="Verdana"/>
          <w:b/>
          <w:noProof/>
          <w:lang w:val="sr-Latn-CS"/>
        </w:rPr>
        <w:t>PONAVLJANJE SEDNICE</w:t>
      </w:r>
    </w:p>
    <w:p w:rsidR="00517C88" w:rsidRPr="00001CB3" w:rsidRDefault="00517C88" w:rsidP="00572D95">
      <w:pPr>
        <w:spacing w:before="360" w:beforeAutospacing="0" w:after="240"/>
        <w:ind w:right="0"/>
        <w:rPr>
          <w:rFonts w:ascii="Verdana" w:hAnsi="Verdana" w:cs="Arial"/>
          <w:b/>
          <w:noProof/>
          <w:lang w:val="sr-Latn-CS"/>
        </w:rPr>
      </w:pPr>
      <w:r w:rsidRPr="00001CB3">
        <w:rPr>
          <w:rFonts w:ascii="Verdana" w:hAnsi="Verdana"/>
          <w:b/>
          <w:noProof/>
          <w:lang w:val="sr-Latn-CS"/>
        </w:rPr>
        <w:t xml:space="preserve">Član </w:t>
      </w:r>
      <w:r w:rsidRPr="002F3310">
        <w:rPr>
          <w:rFonts w:ascii="Verdana" w:hAnsi="Verdana"/>
          <w:b/>
          <w:noProof/>
          <w:lang w:val="sr-Latn-CS"/>
        </w:rPr>
        <w:t>69</w:t>
      </w:r>
      <w:r w:rsidRPr="00001CB3">
        <w:rPr>
          <w:rFonts w:ascii="Verdana" w:hAnsi="Verdana"/>
          <w:b/>
          <w:noProof/>
          <w:lang w:val="sr-Latn-CS"/>
        </w:rPr>
        <w:t>.</w:t>
      </w:r>
      <w:r w:rsidRPr="00001CB3">
        <w:rPr>
          <w:rFonts w:ascii="Verdana" w:hAnsi="Verdana" w:cs="Arial"/>
          <w:b/>
          <w:noProof/>
          <w:lang w:val="sr-Latn-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je sednica skupštine društva odložena zbog nedostatka kvoruma, može biti ponovo sazvana sa istim dnevnim redom,</w:t>
      </w:r>
      <w:r w:rsidRPr="002F3310">
        <w:rPr>
          <w:rFonts w:ascii="Verdana" w:hAnsi="Verdana"/>
          <w:b/>
          <w:noProof/>
          <w:sz w:val="22"/>
          <w:szCs w:val="22"/>
        </w:rPr>
        <w:t xml:space="preserve"> </w:t>
      </w:r>
      <w:r w:rsidRPr="00B406B0">
        <w:rPr>
          <w:rFonts w:ascii="Verdana" w:hAnsi="Verdana"/>
          <w:noProof/>
          <w:sz w:val="22"/>
          <w:szCs w:val="22"/>
        </w:rPr>
        <w:t>tako da se održi najkasnije 30, a najranije 15 dana računajući od dana neodržane sednice.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Poziv za ponovljenu sednicu upućuje se akcionarima najkasnije deset dana pre dana predviđenog za održavanje ponovljene sednice.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je dan održavanja ponovljene sednice unapred određen u pozivu za neodržanu sednicu, ponovljena sednica će biti održana na taj dan.</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Dan iz stava 3. ovog člana ne može biti dan koji pada ranije od osmog ni kasnije od tridesetog dana računajući od dana neodržane sednice.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Dan akcionara neodržane sednice važi i za ponovljenu sednicu.</w:t>
      </w:r>
    </w:p>
    <w:p w:rsidR="00517C88" w:rsidRPr="00001CB3" w:rsidRDefault="00517C88" w:rsidP="00DD3814">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2F3310">
        <w:rPr>
          <w:rFonts w:ascii="Verdana" w:hAnsi="Verdana"/>
          <w:b/>
          <w:noProof/>
        </w:rPr>
        <w:t>lan</w:t>
      </w:r>
      <w:r w:rsidRPr="00001CB3">
        <w:rPr>
          <w:rFonts w:ascii="Verdana" w:hAnsi="Verdana"/>
          <w:b/>
          <w:noProof/>
          <w:lang w:val="sr-Cyrl-CS"/>
        </w:rPr>
        <w:t xml:space="preserve"> </w:t>
      </w:r>
      <w:r w:rsidRPr="002F3310">
        <w:rPr>
          <w:rFonts w:ascii="Verdana" w:hAnsi="Verdana"/>
          <w:b/>
          <w:noProof/>
          <w:lang w:val="sr-Latn-CS"/>
        </w:rPr>
        <w:t>70</w:t>
      </w:r>
      <w:r w:rsidRPr="00001CB3">
        <w:rPr>
          <w:rFonts w:ascii="Verdana" w:hAnsi="Verdana"/>
          <w:b/>
          <w:noProof/>
          <w:lang w:val="sr-Cyrl-CS"/>
        </w:rPr>
        <w:t>.</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Pr>
          <w:rFonts w:ascii="Verdana" w:hAnsi="Verdana"/>
          <w:noProof/>
          <w:sz w:val="22"/>
          <w:szCs w:val="22"/>
        </w:rPr>
        <w:t>Kvorum na ponovljenoj sednici (</w:t>
      </w:r>
      <w:r w:rsidRPr="00B406B0">
        <w:rPr>
          <w:rFonts w:ascii="Verdana" w:hAnsi="Verdana"/>
          <w:noProof/>
          <w:sz w:val="22"/>
          <w:szCs w:val="22"/>
        </w:rPr>
        <w:t>redovna ili vanredna) postoji ako su prisutni akcionari sa 30% od ukupnog broja glasova akcija sa pravom glasa po predmetnom pitanju, a odluke se donose većinom od 25% glasova od prisutnih akcionara (od kvoruma za ovu sednicu).</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U slučaju da na ponovljenoj sednici postoji kvorum koji čine više od polovine svih glasova akcionara, odluke se donose većinom koja je zakonom predviđena za donošenje odluka skupštine na kojoj postoji kvorum za rad.</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Ako na ponovljenoj sednici skupštine nema potrebnog kvoruma ili se ona ne održi u propisanom roku, odbor direktora u obavezi je da sazove novu sednicu skupštine.</w:t>
      </w:r>
    </w:p>
    <w:p w:rsidR="00517C88" w:rsidRPr="00001CB3" w:rsidRDefault="00517C88" w:rsidP="00C96FB7">
      <w:pPr>
        <w:spacing w:before="360" w:beforeAutospacing="0" w:after="240"/>
        <w:ind w:right="0"/>
        <w:rPr>
          <w:rFonts w:ascii="Verdana" w:hAnsi="Verdana" w:cs="Arial"/>
          <w:b/>
          <w:noProof/>
          <w:lang w:val="sr-Cyrl-CS"/>
        </w:rPr>
      </w:pPr>
      <w:r>
        <w:rPr>
          <w:rFonts w:ascii="Verdana" w:hAnsi="Verdana"/>
          <w:b/>
          <w:noProof/>
          <w:lang w:val="sr-Latn-CS"/>
        </w:rPr>
        <w:t>KOMISIJA ZA GLASANJE</w:t>
      </w:r>
    </w:p>
    <w:p w:rsidR="00517C88" w:rsidRPr="00001CB3" w:rsidRDefault="00517C88" w:rsidP="00C96FB7">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393AFF">
        <w:rPr>
          <w:rFonts w:ascii="Verdana" w:hAnsi="Verdana"/>
          <w:b/>
          <w:noProof/>
        </w:rPr>
        <w:t>lan</w:t>
      </w:r>
      <w:r w:rsidRPr="00001CB3">
        <w:rPr>
          <w:rFonts w:ascii="Verdana" w:hAnsi="Verdana"/>
          <w:b/>
          <w:noProof/>
          <w:lang w:val="sr-Cyrl-CS"/>
        </w:rPr>
        <w:t xml:space="preserve"> </w:t>
      </w:r>
      <w:r w:rsidRPr="00393AFF">
        <w:rPr>
          <w:rFonts w:ascii="Verdana" w:hAnsi="Verdana"/>
          <w:b/>
          <w:noProof/>
          <w:lang w:val="sr-Latn-CS"/>
        </w:rPr>
        <w:t>71</w:t>
      </w:r>
      <w:r w:rsidRPr="00001CB3">
        <w:rPr>
          <w:rFonts w:ascii="Verdana" w:hAnsi="Verdana"/>
          <w:b/>
          <w:noProof/>
          <w:lang w:val="sr-Cyrl-CS"/>
        </w:rPr>
        <w:t>.</w:t>
      </w:r>
      <w:r w:rsidRPr="00001CB3">
        <w:rPr>
          <w:rFonts w:ascii="Verdana" w:hAnsi="Verdana" w:cs="Arial"/>
          <w:b/>
          <w:noProof/>
          <w:lang w:val="sr-Cyrl-CS"/>
        </w:rPr>
        <w:t xml:space="preserve"> </w:t>
      </w:r>
    </w:p>
    <w:p w:rsidR="00517C88" w:rsidRPr="00393AFF" w:rsidRDefault="00517C88" w:rsidP="00A75F7C">
      <w:pPr>
        <w:pStyle w:val="BodyText2"/>
        <w:spacing w:before="120" w:line="240" w:lineRule="auto"/>
        <w:ind w:firstLine="720"/>
        <w:rPr>
          <w:rFonts w:ascii="Verdana" w:hAnsi="Verdana"/>
          <w:noProof/>
          <w:sz w:val="22"/>
          <w:szCs w:val="22"/>
        </w:rPr>
      </w:pPr>
      <w:r w:rsidRPr="00393AFF">
        <w:rPr>
          <w:rFonts w:ascii="Verdana" w:hAnsi="Verdana"/>
          <w:noProof/>
          <w:sz w:val="22"/>
          <w:szCs w:val="22"/>
        </w:rPr>
        <w:t>Predsednik skupštine imenuje tri člana komisije za glasanje, pre početka rada skupštine i utvrđivanja dnevnog reda.</w:t>
      </w:r>
    </w:p>
    <w:p w:rsidR="00517C88" w:rsidRDefault="00517C88" w:rsidP="00A75F7C">
      <w:pPr>
        <w:pStyle w:val="BodyText2"/>
        <w:spacing w:before="120" w:line="240" w:lineRule="auto"/>
        <w:ind w:firstLine="720"/>
        <w:rPr>
          <w:rFonts w:ascii="Verdana" w:hAnsi="Verdana"/>
          <w:noProof/>
          <w:sz w:val="22"/>
          <w:szCs w:val="22"/>
          <w:lang w:val="sr-Latn-CS"/>
        </w:rPr>
      </w:pPr>
      <w:r w:rsidRPr="00393AFF">
        <w:rPr>
          <w:rFonts w:ascii="Verdana" w:hAnsi="Verdana"/>
          <w:noProof/>
          <w:sz w:val="22"/>
          <w:szCs w:val="22"/>
        </w:rPr>
        <w:t>U pogledu rada komisije za glasanje primenjivaće se neposredno odredbe zakona i poslovnika o radu skupštine.</w:t>
      </w:r>
    </w:p>
    <w:p w:rsidR="00517C88" w:rsidRDefault="00517C88" w:rsidP="00A75F7C">
      <w:pPr>
        <w:pStyle w:val="BodyText2"/>
        <w:spacing w:before="120" w:line="240" w:lineRule="auto"/>
        <w:ind w:firstLine="720"/>
        <w:rPr>
          <w:rFonts w:ascii="Verdana" w:hAnsi="Verdana"/>
          <w:noProof/>
          <w:sz w:val="22"/>
          <w:szCs w:val="22"/>
          <w:lang w:val="sr-Latn-CS"/>
        </w:rPr>
      </w:pPr>
      <w:r w:rsidRPr="00393AFF">
        <w:rPr>
          <w:rFonts w:ascii="Verdana" w:hAnsi="Verdana"/>
          <w:noProof/>
          <w:sz w:val="22"/>
          <w:szCs w:val="22"/>
        </w:rPr>
        <w:t>Komisija za glasanje dužna je da postupa nepristrasno i savesno prema svim akcionarima i punomoćnicima i o svom radu podnosi potpisani pisani izveštaj.</w:t>
      </w:r>
    </w:p>
    <w:p w:rsidR="00517C88" w:rsidRPr="00393AFF" w:rsidRDefault="00517C88" w:rsidP="00A75F7C">
      <w:pPr>
        <w:pStyle w:val="BodyText2"/>
        <w:spacing w:before="120" w:line="240" w:lineRule="auto"/>
        <w:ind w:firstLine="720"/>
        <w:rPr>
          <w:rFonts w:ascii="Verdana" w:hAnsi="Verdana"/>
          <w:noProof/>
          <w:sz w:val="22"/>
          <w:szCs w:val="22"/>
        </w:rPr>
      </w:pPr>
      <w:r w:rsidRPr="00393AFF">
        <w:rPr>
          <w:rFonts w:ascii="Verdana" w:hAnsi="Verdana"/>
          <w:noProof/>
          <w:sz w:val="22"/>
          <w:szCs w:val="22"/>
        </w:rPr>
        <w:t>Članovi komisije za glasanje ne mogu biti direktori, odnosno članovi odbora direktora, kandidati za te funkcije, kao ni sa njima povezana lica određena zakonom i ovim statutom.</w:t>
      </w:r>
    </w:p>
    <w:p w:rsidR="00517C88" w:rsidRPr="00001CB3" w:rsidRDefault="00517C88" w:rsidP="00DF06B3">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393AFF">
        <w:rPr>
          <w:rFonts w:ascii="Verdana" w:hAnsi="Verdana"/>
          <w:b/>
          <w:noProof/>
        </w:rPr>
        <w:t>lan</w:t>
      </w:r>
      <w:r w:rsidRPr="00001CB3">
        <w:rPr>
          <w:rFonts w:ascii="Verdana" w:hAnsi="Verdana"/>
          <w:b/>
          <w:noProof/>
          <w:lang w:val="sr-Cyrl-CS"/>
        </w:rPr>
        <w:t xml:space="preserve"> </w:t>
      </w:r>
      <w:r w:rsidRPr="00393AFF">
        <w:rPr>
          <w:rFonts w:ascii="Verdana" w:hAnsi="Verdana"/>
          <w:b/>
          <w:noProof/>
          <w:lang w:val="sr-Latn-CS"/>
        </w:rPr>
        <w:t>72</w:t>
      </w:r>
      <w:r w:rsidRPr="00001CB3">
        <w:rPr>
          <w:rFonts w:ascii="Verdana" w:hAnsi="Verdana"/>
          <w:b/>
          <w:noProof/>
          <w:lang w:val="sr-Cyrl-CS"/>
        </w:rPr>
        <w:t>.</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Predsednik skupštine je ovlašćen da utvrdi samo postojanje potrebne većine za donošenje određene odluke ako se tome ne protivi ni jedan prisutni akcionar.</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Društvo je u obavezi da najkasnije u roku od tri dana od dana održane sednice na svojoj internet stranici objaviti donete odluke i rezultate glasanja po svim tačkama dnevnog reda o kojima su akcionari glasali.</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Informacije iz stava 2. ovog člana moraju biti dostupne na internet stranici društva najmanje 30 dana, o čemu se stara sekretar društva.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društvo ne postupi u skladu sa stavom 2. i 3. ovog člana dužno je da svakom akcionaru na zahtev dostavi informacije iz stava 3. ovog člana u roku od osam dana od dana prijema zahteva.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Ako društvo propusti da postupi u skladu sa stavom 4. ovog člana, podnosilac zahteva može u daljem roku od 30 dana tražiti da nadležni sud u vanparničnom postupku naloži društvu da dostavi predmetne informacije.</w:t>
      </w:r>
    </w:p>
    <w:p w:rsidR="00517C88" w:rsidRPr="00001CB3" w:rsidRDefault="00517C88" w:rsidP="00DF06B3">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393AFF">
        <w:rPr>
          <w:rFonts w:ascii="Verdana" w:hAnsi="Verdana"/>
          <w:b/>
          <w:noProof/>
        </w:rPr>
        <w:t>lan</w:t>
      </w:r>
      <w:r w:rsidRPr="00001CB3">
        <w:rPr>
          <w:rFonts w:ascii="Verdana" w:hAnsi="Verdana"/>
          <w:b/>
          <w:noProof/>
          <w:lang w:val="sr-Cyrl-CS"/>
        </w:rPr>
        <w:t xml:space="preserve"> </w:t>
      </w:r>
      <w:r w:rsidRPr="00393AFF">
        <w:rPr>
          <w:rFonts w:ascii="Verdana" w:hAnsi="Verdana"/>
          <w:b/>
          <w:noProof/>
          <w:lang w:val="sr-Latn-CS"/>
        </w:rPr>
        <w:t>73</w:t>
      </w:r>
      <w:r w:rsidRPr="00001CB3">
        <w:rPr>
          <w:rFonts w:ascii="Verdana" w:hAnsi="Verdana"/>
          <w:b/>
          <w:noProof/>
          <w:lang w:val="sr-Cyrl-CS"/>
        </w:rPr>
        <w:t>.</w:t>
      </w:r>
      <w:r w:rsidRPr="00001CB3">
        <w:rPr>
          <w:rFonts w:ascii="Verdana" w:hAnsi="Verdana" w:cs="Arial"/>
          <w:b/>
          <w:noProof/>
          <w:lang w:val="sr-Cyrl-CS"/>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Isključuje se mogućnost održavanja pose</w:t>
      </w:r>
      <w:r>
        <w:rPr>
          <w:rFonts w:ascii="Verdana" w:hAnsi="Verdana"/>
          <w:noProof/>
          <w:sz w:val="22"/>
          <w:szCs w:val="22"/>
        </w:rPr>
        <w:t>b</w:t>
      </w:r>
      <w:r w:rsidRPr="00B406B0">
        <w:rPr>
          <w:rFonts w:ascii="Verdana" w:hAnsi="Verdana"/>
          <w:noProof/>
          <w:sz w:val="22"/>
          <w:szCs w:val="22"/>
        </w:rPr>
        <w:t>ne sednice skupštine u slučajevima ako je po određenim tačkama dnevnog reda potrebno da glasaju posebne klase akcionara, jer se to glasanje može održati u okviru rada sednice skupštine.</w:t>
      </w:r>
    </w:p>
    <w:p w:rsidR="00517C88" w:rsidRDefault="00517C88" w:rsidP="005C7095">
      <w:pPr>
        <w:spacing w:before="360" w:beforeAutospacing="0" w:after="240"/>
        <w:ind w:right="0"/>
        <w:rPr>
          <w:rFonts w:ascii="Verdana" w:hAnsi="Verdana"/>
          <w:b/>
          <w:noProof/>
          <w:lang w:val="sr-Latn-CS"/>
        </w:rPr>
      </w:pPr>
    </w:p>
    <w:p w:rsidR="00517C88" w:rsidRPr="00001CB3" w:rsidRDefault="00517C88" w:rsidP="005C7095">
      <w:pPr>
        <w:spacing w:before="360" w:beforeAutospacing="0" w:after="240"/>
        <w:ind w:right="0"/>
        <w:rPr>
          <w:rFonts w:ascii="Verdana" w:hAnsi="Verdana" w:cs="Arial"/>
          <w:b/>
          <w:noProof/>
          <w:lang w:val="sr-Latn-CS"/>
        </w:rPr>
      </w:pPr>
      <w:r>
        <w:rPr>
          <w:rFonts w:ascii="Verdana" w:hAnsi="Verdana"/>
          <w:b/>
          <w:noProof/>
          <w:lang w:val="sr-Latn-CS"/>
        </w:rPr>
        <w:t>VEĆINA ZA ODLUČIVANJE</w:t>
      </w:r>
    </w:p>
    <w:p w:rsidR="00517C88" w:rsidRPr="00001CB3" w:rsidRDefault="00517C88" w:rsidP="005C7095">
      <w:pPr>
        <w:spacing w:before="360" w:beforeAutospacing="0" w:after="240"/>
        <w:ind w:right="0"/>
        <w:rPr>
          <w:rFonts w:ascii="Verdana" w:hAnsi="Verdana" w:cs="Arial"/>
          <w:b/>
          <w:noProof/>
          <w:lang w:val="sr-Latn-CS"/>
        </w:rPr>
      </w:pPr>
      <w:r w:rsidRPr="00001CB3">
        <w:rPr>
          <w:rFonts w:ascii="Verdana" w:hAnsi="Verdana"/>
          <w:b/>
          <w:noProof/>
          <w:lang w:val="sr-Latn-CS"/>
        </w:rPr>
        <w:t xml:space="preserve">Član </w:t>
      </w:r>
      <w:r w:rsidRPr="00393AFF">
        <w:rPr>
          <w:rFonts w:ascii="Verdana" w:hAnsi="Verdana"/>
          <w:b/>
          <w:noProof/>
          <w:lang w:val="sr-Latn-CS"/>
        </w:rPr>
        <w:t>74</w:t>
      </w:r>
      <w:r w:rsidRPr="00001CB3">
        <w:rPr>
          <w:rFonts w:ascii="Verdana" w:hAnsi="Verdana"/>
          <w:b/>
          <w:noProof/>
          <w:lang w:val="sr-Latn-CS"/>
        </w:rPr>
        <w:t>.</w:t>
      </w:r>
      <w:r w:rsidRPr="00001CB3">
        <w:rPr>
          <w:rFonts w:ascii="Verdana" w:hAnsi="Verdana" w:cs="Arial"/>
          <w:b/>
          <w:noProof/>
          <w:lang w:val="sr-Latn-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Skupština donosi odluku običnom većinom glasova prisutnih akcionara koji imaju pravo glasa po određenom pitanju, osim onih odluka koje donosi većom većinom koja je predviđena zakonom i ovim statutom.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U kvorum se računaju i glasovi akcionara koji su glasali u odsustvu ili elektronskim putem u skladu sa poslovnikom o radu skupštine.</w:t>
      </w:r>
    </w:p>
    <w:p w:rsidR="00517C88" w:rsidRPr="00393AFF" w:rsidRDefault="00517C88" w:rsidP="00A75F7C">
      <w:pPr>
        <w:pStyle w:val="BodyText2"/>
        <w:spacing w:before="120" w:line="240" w:lineRule="auto"/>
        <w:ind w:firstLine="720"/>
        <w:rPr>
          <w:rFonts w:ascii="Verdana" w:hAnsi="Verdana"/>
          <w:noProof/>
          <w:sz w:val="22"/>
          <w:szCs w:val="22"/>
        </w:rPr>
      </w:pPr>
      <w:r w:rsidRPr="00393AFF">
        <w:rPr>
          <w:rFonts w:ascii="Verdana" w:hAnsi="Verdana"/>
          <w:noProof/>
          <w:sz w:val="22"/>
          <w:szCs w:val="22"/>
        </w:rPr>
        <w:t>Skupština akcionara odlučuje tročetvrtinskom većinom glasova prisutnih ili zastupanih akcionara, uključujući i glasove akcionara koji su se opredelili da glasaju pismenim putem, u slučajevima predviđenim zakonom.</w:t>
      </w:r>
    </w:p>
    <w:p w:rsidR="00517C88" w:rsidRPr="00001CB3" w:rsidRDefault="00517C88" w:rsidP="00391F6C">
      <w:pPr>
        <w:spacing w:before="360" w:beforeAutospacing="0" w:after="240"/>
        <w:ind w:right="0"/>
        <w:rPr>
          <w:rFonts w:ascii="Verdana" w:hAnsi="Verdana" w:cs="Arial"/>
          <w:b/>
          <w:noProof/>
          <w:lang w:val="sr-Cyrl-CS"/>
        </w:rPr>
      </w:pPr>
      <w:r w:rsidRPr="00393AFF">
        <w:rPr>
          <w:rFonts w:ascii="Verdana" w:hAnsi="Verdana"/>
          <w:b/>
          <w:noProof/>
          <w:lang w:val="sr-Latn-CS"/>
        </w:rPr>
        <w:t>NAČIN GLASANJA</w:t>
      </w:r>
    </w:p>
    <w:p w:rsidR="00517C88" w:rsidRPr="00001CB3" w:rsidRDefault="00517C88" w:rsidP="00391F6C">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393AFF">
        <w:rPr>
          <w:rFonts w:ascii="Verdana" w:hAnsi="Verdana"/>
          <w:b/>
          <w:noProof/>
        </w:rPr>
        <w:t>lan</w:t>
      </w:r>
      <w:r w:rsidRPr="00001CB3">
        <w:rPr>
          <w:rFonts w:ascii="Verdana" w:hAnsi="Verdana"/>
          <w:b/>
          <w:noProof/>
          <w:lang w:val="sr-Cyrl-CS"/>
        </w:rPr>
        <w:t xml:space="preserve"> </w:t>
      </w:r>
      <w:r w:rsidRPr="00393AFF">
        <w:rPr>
          <w:rFonts w:ascii="Verdana" w:hAnsi="Verdana"/>
          <w:b/>
          <w:noProof/>
          <w:lang w:val="sr-Latn-CS"/>
        </w:rPr>
        <w:t>75</w:t>
      </w:r>
      <w:r w:rsidRPr="00001CB3">
        <w:rPr>
          <w:rFonts w:ascii="Verdana" w:hAnsi="Verdana"/>
          <w:b/>
          <w:noProof/>
          <w:lang w:val="sr-Cyrl-CS"/>
        </w:rPr>
        <w:t>.</w:t>
      </w:r>
      <w:r w:rsidRPr="00001CB3">
        <w:rPr>
          <w:rFonts w:ascii="Verdana" w:hAnsi="Verdana" w:cs="Arial"/>
          <w:b/>
          <w:noProof/>
          <w:lang w:val="sr-Cyrl-CS"/>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 xml:space="preserve">Glasanje na sednici skupštine je javno (dizanjem ruke) ili izjašnjavanjem </w:t>
      </w:r>
      <w:r>
        <w:rPr>
          <w:rFonts w:ascii="Verdana" w:hAnsi="Verdana"/>
          <w:noProof/>
          <w:sz w:val="22"/>
          <w:szCs w:val="22"/>
          <w:lang w:val="sr-Latn-CS"/>
        </w:rPr>
        <w:t>pojedinačno</w:t>
      </w:r>
      <w:r w:rsidRPr="00B406B0">
        <w:rPr>
          <w:rFonts w:ascii="Verdana" w:hAnsi="Verdana"/>
          <w:noProof/>
          <w:sz w:val="22"/>
          <w:szCs w:val="22"/>
        </w:rPr>
        <w:t xml:space="preserve"> – prozivkom u skladu sa poslovnikom o radu skupštine.</w:t>
      </w:r>
    </w:p>
    <w:p w:rsidR="00517C88" w:rsidRPr="00001CB3" w:rsidRDefault="00517C88" w:rsidP="00741D91">
      <w:pPr>
        <w:spacing w:before="360" w:beforeAutospacing="0" w:after="240"/>
        <w:ind w:right="0"/>
        <w:rPr>
          <w:rFonts w:ascii="Verdana" w:hAnsi="Verdana" w:cs="Arial"/>
          <w:b/>
          <w:noProof/>
          <w:lang w:val="sr-Cyrl-CS"/>
        </w:rPr>
      </w:pPr>
      <w:r>
        <w:rPr>
          <w:rFonts w:ascii="Verdana" w:hAnsi="Verdana"/>
          <w:b/>
          <w:noProof/>
          <w:lang w:val="sr-Latn-CS"/>
        </w:rPr>
        <w:t>ISKLJUČENJE PRAVA GLASA</w:t>
      </w:r>
    </w:p>
    <w:p w:rsidR="00517C88" w:rsidRPr="00001CB3" w:rsidRDefault="00517C88" w:rsidP="00741D91">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A868D8">
        <w:rPr>
          <w:rFonts w:ascii="Verdana" w:hAnsi="Verdana"/>
          <w:b/>
          <w:noProof/>
        </w:rPr>
        <w:t>lan</w:t>
      </w:r>
      <w:r w:rsidRPr="00001CB3">
        <w:rPr>
          <w:rFonts w:ascii="Verdana" w:hAnsi="Verdana"/>
          <w:b/>
          <w:noProof/>
          <w:lang w:val="sr-Cyrl-CS"/>
        </w:rPr>
        <w:t xml:space="preserve"> </w:t>
      </w:r>
      <w:r w:rsidRPr="00A868D8">
        <w:rPr>
          <w:rFonts w:ascii="Verdana" w:hAnsi="Verdana"/>
          <w:b/>
          <w:noProof/>
          <w:lang w:val="sr-Latn-CS"/>
        </w:rPr>
        <w:t>76</w:t>
      </w:r>
      <w:r w:rsidRPr="00001CB3">
        <w:rPr>
          <w:rFonts w:ascii="Verdana" w:hAnsi="Verdana"/>
          <w:b/>
          <w:noProof/>
          <w:lang w:val="sr-Cyrl-CS"/>
        </w:rPr>
        <w:t>.</w:t>
      </w:r>
      <w:r w:rsidRPr="00001CB3">
        <w:rPr>
          <w:rFonts w:ascii="Verdana" w:hAnsi="Verdana" w:cs="Arial"/>
          <w:b/>
          <w:noProof/>
          <w:lang w:val="sr-Cyrl-CS"/>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Akcionar, kao i lica koja su sa njime povezana, ne mogu glasati na sednici na kojoj se odlučuje o :</w:t>
      </w:r>
    </w:p>
    <w:p w:rsidR="00517C88" w:rsidRPr="00B406B0" w:rsidRDefault="00517C88" w:rsidP="00C5059D">
      <w:pPr>
        <w:pStyle w:val="BodyText2"/>
        <w:numPr>
          <w:ilvl w:val="0"/>
          <w:numId w:val="21"/>
        </w:numPr>
        <w:spacing w:before="120" w:line="240" w:lineRule="auto"/>
        <w:rPr>
          <w:rFonts w:ascii="Verdana" w:hAnsi="Verdana"/>
          <w:noProof/>
          <w:sz w:val="22"/>
          <w:szCs w:val="22"/>
        </w:rPr>
      </w:pPr>
      <w:r w:rsidRPr="00B406B0">
        <w:rPr>
          <w:rFonts w:ascii="Verdana" w:hAnsi="Verdana"/>
          <w:noProof/>
          <w:sz w:val="22"/>
          <w:szCs w:val="22"/>
        </w:rPr>
        <w:t>njegovom oslobađanju od obaveza prema društvu, ili o smanjenju tih obaveza,</w:t>
      </w:r>
    </w:p>
    <w:p w:rsidR="00517C88" w:rsidRPr="00B406B0" w:rsidRDefault="00517C88" w:rsidP="00C5059D">
      <w:pPr>
        <w:pStyle w:val="BodyText2"/>
        <w:numPr>
          <w:ilvl w:val="0"/>
          <w:numId w:val="21"/>
        </w:numPr>
        <w:spacing w:before="120" w:line="240" w:lineRule="auto"/>
        <w:rPr>
          <w:rFonts w:ascii="Verdana" w:hAnsi="Verdana"/>
          <w:noProof/>
          <w:sz w:val="22"/>
          <w:szCs w:val="22"/>
        </w:rPr>
      </w:pPr>
      <w:r w:rsidRPr="00B406B0">
        <w:rPr>
          <w:rFonts w:ascii="Verdana" w:hAnsi="Verdana"/>
          <w:noProof/>
          <w:sz w:val="22"/>
          <w:szCs w:val="22"/>
        </w:rPr>
        <w:t xml:space="preserve">pokretanju ili odustajanju od spora protiv njega, </w:t>
      </w:r>
    </w:p>
    <w:p w:rsidR="00517C88" w:rsidRPr="00B406B0" w:rsidRDefault="00517C88" w:rsidP="00C5059D">
      <w:pPr>
        <w:pStyle w:val="BodyText2"/>
        <w:numPr>
          <w:ilvl w:val="0"/>
          <w:numId w:val="21"/>
        </w:numPr>
        <w:spacing w:before="120" w:line="240" w:lineRule="auto"/>
        <w:rPr>
          <w:rFonts w:ascii="Verdana" w:hAnsi="Verdana"/>
          <w:noProof/>
          <w:sz w:val="22"/>
          <w:szCs w:val="22"/>
        </w:rPr>
      </w:pPr>
      <w:r w:rsidRPr="00B406B0">
        <w:rPr>
          <w:rFonts w:ascii="Verdana" w:hAnsi="Verdana"/>
          <w:noProof/>
          <w:sz w:val="22"/>
          <w:szCs w:val="22"/>
        </w:rPr>
        <w:t>odovravanju poslova u kojima taj akcionar ima lični interes.</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Glasovi akcionara čije je pravo glasa isključeno u skladu sa stavom 1. ovog člana ne uzimaju se u obzir prilikom utvrđivanja kvoruma.</w:t>
      </w:r>
    </w:p>
    <w:p w:rsidR="00517C88" w:rsidRPr="00001CB3" w:rsidRDefault="00517C88" w:rsidP="00E4035B">
      <w:pPr>
        <w:spacing w:before="360" w:beforeAutospacing="0" w:after="240"/>
        <w:ind w:right="0"/>
        <w:rPr>
          <w:rFonts w:ascii="Verdana" w:hAnsi="Verdana" w:cs="Arial"/>
          <w:b/>
          <w:noProof/>
          <w:lang w:val="pl-PL"/>
        </w:rPr>
      </w:pPr>
      <w:r>
        <w:rPr>
          <w:rFonts w:ascii="Verdana" w:hAnsi="Verdana"/>
          <w:b/>
          <w:noProof/>
          <w:lang w:val="sr-Latn-CS"/>
        </w:rPr>
        <w:t>ZAPISNIK</w:t>
      </w:r>
    </w:p>
    <w:p w:rsidR="00517C88" w:rsidRPr="00001CB3" w:rsidRDefault="00517C88" w:rsidP="00E4035B">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A868D8">
        <w:rPr>
          <w:rFonts w:ascii="Verdana" w:hAnsi="Verdana"/>
          <w:b/>
          <w:noProof/>
          <w:lang w:val="sr-Latn-CS"/>
        </w:rPr>
        <w:t>77</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Svaka odluka skupštine unosi se u zapisnik.</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Sekretar društva vodi zapisnik sa sednice skupštine i odgovoran je za njegovo uredno sačinjavanje.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Zapisnik sa sednice skupštine sačinjava se najkasnije u roku od osam dana od dana njenog održavanja.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Zapisnik sadrži :</w:t>
      </w:r>
    </w:p>
    <w:p w:rsidR="00517C88" w:rsidRPr="00B406B0" w:rsidRDefault="00517C88" w:rsidP="00C5059D">
      <w:pPr>
        <w:pStyle w:val="BodyText2"/>
        <w:numPr>
          <w:ilvl w:val="0"/>
          <w:numId w:val="22"/>
        </w:numPr>
        <w:spacing w:before="120" w:line="240" w:lineRule="auto"/>
        <w:rPr>
          <w:rFonts w:ascii="Verdana" w:hAnsi="Verdana"/>
          <w:noProof/>
          <w:sz w:val="22"/>
          <w:szCs w:val="22"/>
        </w:rPr>
      </w:pPr>
      <w:r w:rsidRPr="00B406B0">
        <w:rPr>
          <w:rFonts w:ascii="Verdana" w:hAnsi="Verdana"/>
          <w:noProof/>
          <w:sz w:val="22"/>
          <w:szCs w:val="22"/>
        </w:rPr>
        <w:t>mesto i dan održavanja sednice,</w:t>
      </w:r>
    </w:p>
    <w:p w:rsidR="00517C88" w:rsidRPr="00B406B0" w:rsidRDefault="00517C88" w:rsidP="00C5059D">
      <w:pPr>
        <w:pStyle w:val="BodyText2"/>
        <w:numPr>
          <w:ilvl w:val="0"/>
          <w:numId w:val="22"/>
        </w:numPr>
        <w:spacing w:before="120" w:line="240" w:lineRule="auto"/>
        <w:rPr>
          <w:rFonts w:ascii="Verdana" w:hAnsi="Verdana"/>
          <w:noProof/>
          <w:sz w:val="22"/>
          <w:szCs w:val="22"/>
        </w:rPr>
      </w:pPr>
      <w:r w:rsidRPr="00B406B0">
        <w:rPr>
          <w:rFonts w:ascii="Verdana" w:hAnsi="Verdana"/>
          <w:noProof/>
          <w:sz w:val="22"/>
          <w:szCs w:val="22"/>
        </w:rPr>
        <w:t>ime lica koje vodi zapisnik,</w:t>
      </w:r>
    </w:p>
    <w:p w:rsidR="00517C88" w:rsidRPr="00B406B0" w:rsidRDefault="00517C88" w:rsidP="00C5059D">
      <w:pPr>
        <w:pStyle w:val="BodyText2"/>
        <w:numPr>
          <w:ilvl w:val="0"/>
          <w:numId w:val="22"/>
        </w:numPr>
        <w:spacing w:before="120" w:line="240" w:lineRule="auto"/>
        <w:rPr>
          <w:rFonts w:ascii="Verdana" w:hAnsi="Verdana"/>
          <w:noProof/>
          <w:sz w:val="22"/>
          <w:szCs w:val="22"/>
        </w:rPr>
      </w:pPr>
      <w:r w:rsidRPr="00B406B0">
        <w:rPr>
          <w:rFonts w:ascii="Verdana" w:hAnsi="Verdana"/>
          <w:noProof/>
          <w:sz w:val="22"/>
          <w:szCs w:val="22"/>
        </w:rPr>
        <w:t>imena članova komisije za glasanje,</w:t>
      </w:r>
    </w:p>
    <w:p w:rsidR="00517C88" w:rsidRPr="00B406B0" w:rsidRDefault="00517C88" w:rsidP="00C5059D">
      <w:pPr>
        <w:pStyle w:val="BodyText2"/>
        <w:numPr>
          <w:ilvl w:val="0"/>
          <w:numId w:val="22"/>
        </w:numPr>
        <w:spacing w:before="120" w:line="240" w:lineRule="auto"/>
        <w:rPr>
          <w:rFonts w:ascii="Verdana" w:hAnsi="Verdana"/>
          <w:noProof/>
          <w:sz w:val="22"/>
          <w:szCs w:val="22"/>
        </w:rPr>
      </w:pPr>
      <w:r w:rsidRPr="00B406B0">
        <w:rPr>
          <w:rFonts w:ascii="Verdana" w:hAnsi="Verdana"/>
          <w:noProof/>
          <w:sz w:val="22"/>
          <w:szCs w:val="22"/>
        </w:rPr>
        <w:t>sažeti prikaz rasprave po svakoj tački dnevnog reda,</w:t>
      </w:r>
    </w:p>
    <w:p w:rsidR="00517C88" w:rsidRPr="00B406B0" w:rsidRDefault="00517C88" w:rsidP="00C5059D">
      <w:pPr>
        <w:pStyle w:val="BodyText2"/>
        <w:numPr>
          <w:ilvl w:val="0"/>
          <w:numId w:val="22"/>
        </w:numPr>
        <w:spacing w:before="120" w:line="240" w:lineRule="auto"/>
        <w:rPr>
          <w:rFonts w:ascii="Verdana" w:hAnsi="Verdana"/>
          <w:noProof/>
          <w:sz w:val="22"/>
          <w:szCs w:val="22"/>
        </w:rPr>
      </w:pPr>
      <w:r w:rsidRPr="00B406B0">
        <w:rPr>
          <w:rFonts w:ascii="Verdana" w:hAnsi="Verdana"/>
          <w:noProof/>
          <w:sz w:val="22"/>
          <w:szCs w:val="22"/>
        </w:rPr>
        <w:t>način i rezultat glasanja po svakoj tački dnevnog reda,</w:t>
      </w:r>
    </w:p>
    <w:p w:rsidR="00517C88" w:rsidRPr="00A868D8" w:rsidRDefault="00517C88" w:rsidP="00C5059D">
      <w:pPr>
        <w:pStyle w:val="BodyText2"/>
        <w:numPr>
          <w:ilvl w:val="0"/>
          <w:numId w:val="22"/>
        </w:numPr>
        <w:spacing w:before="120" w:line="240" w:lineRule="auto"/>
        <w:rPr>
          <w:rFonts w:ascii="Verdana" w:hAnsi="Verdana"/>
          <w:noProof/>
          <w:sz w:val="22"/>
          <w:szCs w:val="22"/>
        </w:rPr>
      </w:pPr>
      <w:r w:rsidRPr="00B406B0">
        <w:rPr>
          <w:rFonts w:ascii="Verdana" w:hAnsi="Verdana"/>
          <w:noProof/>
          <w:sz w:val="22"/>
          <w:szCs w:val="22"/>
        </w:rPr>
        <w:t>po svakoj tački dnevnog reda kojoj je skupština glasala broj glasova koji su dati, broj važećih glasova i broj i broj glasova „za“, „protiv“ i „uzdržan“,</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Sastavni deo zapisnika čini spisak lica koja su učestvovala u radu sednice, kao i dokazi o propisnom sazivanju sednice.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Zapisnik potpisuje predsednik skupštine, sekretar društva i članovi komisije za glasanje.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Sekretar društva dužan je da potpisani zapisnik u roku od tri dana od isteka roka od osam dana od dana održavanja sednice skupštine:</w:t>
      </w:r>
    </w:p>
    <w:p w:rsidR="00517C88" w:rsidRPr="00B406B0" w:rsidRDefault="00517C88" w:rsidP="00C5059D">
      <w:pPr>
        <w:pStyle w:val="BodyText2"/>
        <w:numPr>
          <w:ilvl w:val="0"/>
          <w:numId w:val="23"/>
        </w:numPr>
        <w:spacing w:before="120" w:line="240" w:lineRule="auto"/>
        <w:rPr>
          <w:rFonts w:ascii="Verdana" w:hAnsi="Verdana"/>
          <w:noProof/>
          <w:sz w:val="22"/>
          <w:szCs w:val="22"/>
        </w:rPr>
      </w:pPr>
      <w:r w:rsidRPr="00B406B0">
        <w:rPr>
          <w:rFonts w:ascii="Verdana" w:hAnsi="Verdana"/>
          <w:noProof/>
          <w:sz w:val="22"/>
          <w:szCs w:val="22"/>
        </w:rPr>
        <w:t>dostavi svim akcionarima ili</w:t>
      </w:r>
    </w:p>
    <w:p w:rsidR="00517C88" w:rsidRPr="00B406B0" w:rsidRDefault="00517C88" w:rsidP="00C5059D">
      <w:pPr>
        <w:pStyle w:val="BodyText2"/>
        <w:numPr>
          <w:ilvl w:val="0"/>
          <w:numId w:val="23"/>
        </w:numPr>
        <w:spacing w:before="120" w:line="240" w:lineRule="auto"/>
        <w:rPr>
          <w:rFonts w:ascii="Verdana" w:hAnsi="Verdana"/>
          <w:noProof/>
          <w:sz w:val="22"/>
          <w:szCs w:val="22"/>
        </w:rPr>
      </w:pPr>
      <w:r w:rsidRPr="00B406B0">
        <w:rPr>
          <w:rFonts w:ascii="Verdana" w:hAnsi="Verdana"/>
          <w:noProof/>
          <w:sz w:val="22"/>
          <w:szCs w:val="22"/>
        </w:rPr>
        <w:t>objavi na internet stranici društva ili internet stranici registra privrednih subjekata, u trajanju od najmanje 30 dana.</w:t>
      </w:r>
    </w:p>
    <w:p w:rsidR="00517C88" w:rsidRPr="00001CB3" w:rsidRDefault="00517C88" w:rsidP="00F92E5C">
      <w:pPr>
        <w:spacing w:before="360" w:beforeAutospacing="0" w:after="240"/>
        <w:ind w:right="0"/>
        <w:rPr>
          <w:rFonts w:ascii="Verdana" w:hAnsi="Verdana" w:cs="Arial"/>
          <w:b/>
          <w:noProof/>
          <w:lang w:val="sr-Cyrl-CS"/>
        </w:rPr>
      </w:pPr>
      <w:r>
        <w:rPr>
          <w:rFonts w:ascii="Verdana" w:hAnsi="Verdana"/>
          <w:b/>
          <w:noProof/>
          <w:lang w:val="sr-Latn-CS"/>
        </w:rPr>
        <w:t>REDOVNA SEDNICA SKUPŠTINE</w:t>
      </w:r>
    </w:p>
    <w:p w:rsidR="00517C88" w:rsidRPr="00001CB3" w:rsidRDefault="00517C88" w:rsidP="00F92E5C">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B72C00">
        <w:rPr>
          <w:rFonts w:ascii="Verdana" w:hAnsi="Verdana"/>
          <w:b/>
          <w:noProof/>
        </w:rPr>
        <w:t>lan</w:t>
      </w:r>
      <w:r w:rsidRPr="00001CB3">
        <w:rPr>
          <w:rFonts w:ascii="Verdana" w:hAnsi="Verdana"/>
          <w:b/>
          <w:noProof/>
          <w:lang w:val="sr-Cyrl-CS"/>
        </w:rPr>
        <w:t xml:space="preserve"> </w:t>
      </w:r>
      <w:r w:rsidRPr="00B72C00">
        <w:rPr>
          <w:rFonts w:ascii="Verdana" w:hAnsi="Verdana"/>
          <w:b/>
          <w:noProof/>
          <w:lang w:val="sr-Latn-CS"/>
        </w:rPr>
        <w:t>78</w:t>
      </w:r>
      <w:r w:rsidRPr="00001CB3">
        <w:rPr>
          <w:rFonts w:ascii="Verdana" w:hAnsi="Verdana"/>
          <w:b/>
          <w:noProof/>
          <w:lang w:val="sr-Cyrl-CS"/>
        </w:rPr>
        <w:t>.</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Redovna sednica skupštine održava se jednom godišnje, najkasnije u roku od šest meseci od završetka poslovne godine.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Neodržavanje redovne sednice nema uticaja na pravnu valjanost pravnih poslova, radlji i odluka društva.</w:t>
      </w:r>
    </w:p>
    <w:p w:rsidR="00517C88" w:rsidRPr="00001CB3" w:rsidRDefault="00517C88" w:rsidP="00E83E1A">
      <w:pPr>
        <w:spacing w:before="360" w:beforeAutospacing="0" w:after="240"/>
        <w:ind w:right="0"/>
        <w:rPr>
          <w:rFonts w:ascii="Verdana" w:hAnsi="Verdana" w:cs="Arial"/>
          <w:b/>
          <w:noProof/>
          <w:lang w:val="sr-Latn-CS"/>
        </w:rPr>
      </w:pPr>
      <w:r w:rsidRPr="00001CB3">
        <w:rPr>
          <w:rFonts w:ascii="Verdana" w:hAnsi="Verdana"/>
          <w:b/>
          <w:noProof/>
          <w:lang w:val="sr-Latn-CS"/>
        </w:rPr>
        <w:t xml:space="preserve">Član </w:t>
      </w:r>
      <w:r w:rsidRPr="00B72C00">
        <w:rPr>
          <w:rFonts w:ascii="Verdana" w:hAnsi="Verdana"/>
          <w:b/>
          <w:noProof/>
          <w:lang w:val="sr-Latn-CS"/>
        </w:rPr>
        <w:t>79</w:t>
      </w:r>
      <w:r w:rsidRPr="00001CB3">
        <w:rPr>
          <w:rFonts w:ascii="Verdana" w:hAnsi="Verdana"/>
          <w:b/>
          <w:noProof/>
          <w:lang w:val="sr-Latn-CS"/>
        </w:rPr>
        <w:t>.</w:t>
      </w:r>
      <w:r w:rsidRPr="00001CB3">
        <w:rPr>
          <w:rFonts w:ascii="Verdana" w:hAnsi="Verdana" w:cs="Arial"/>
          <w:b/>
          <w:noProof/>
          <w:lang w:val="sr-Latn-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Redovnu sednicu skupštine saziva odbor direktora.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Poziv za sednicu upućuje se najkasnije 30 dana pre dana održavanja sednice.</w:t>
      </w:r>
    </w:p>
    <w:p w:rsidR="00517C88" w:rsidRPr="00001CB3" w:rsidRDefault="00517C88" w:rsidP="00FB4B4C">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686B34">
        <w:rPr>
          <w:rFonts w:ascii="Verdana" w:hAnsi="Verdana"/>
          <w:b/>
          <w:noProof/>
        </w:rPr>
        <w:t>lan</w:t>
      </w:r>
      <w:r w:rsidRPr="00001CB3">
        <w:rPr>
          <w:rFonts w:ascii="Verdana" w:hAnsi="Verdana"/>
          <w:b/>
          <w:noProof/>
          <w:lang w:val="sr-Cyrl-CS"/>
        </w:rPr>
        <w:t xml:space="preserve"> </w:t>
      </w:r>
      <w:r w:rsidRPr="00686B34">
        <w:rPr>
          <w:rFonts w:ascii="Verdana" w:hAnsi="Verdana"/>
          <w:b/>
          <w:noProof/>
          <w:lang w:val="sr-Latn-CS"/>
        </w:rPr>
        <w:t>80</w:t>
      </w:r>
      <w:r w:rsidRPr="00001CB3">
        <w:rPr>
          <w:rFonts w:ascii="Verdana" w:hAnsi="Verdana"/>
          <w:b/>
          <w:noProof/>
          <w:lang w:val="sr-Cyrl-CS"/>
        </w:rPr>
        <w:t>.</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Redovnoj sednici skupštine po pravilu prisustvuju i učestvuju u raspravi članovi odbora direktora i revizor.</w:t>
      </w:r>
    </w:p>
    <w:p w:rsidR="00517C88" w:rsidRPr="00001CB3" w:rsidRDefault="00517C88" w:rsidP="002B3010">
      <w:pPr>
        <w:spacing w:before="360" w:beforeAutospacing="0" w:after="240"/>
        <w:ind w:right="0"/>
        <w:rPr>
          <w:rFonts w:ascii="Verdana" w:hAnsi="Verdana" w:cs="Arial"/>
          <w:b/>
          <w:noProof/>
          <w:lang w:val="sr-Latn-CS"/>
        </w:rPr>
      </w:pPr>
      <w:r w:rsidRPr="00001CB3">
        <w:rPr>
          <w:rFonts w:ascii="Verdana" w:hAnsi="Verdana"/>
          <w:b/>
          <w:noProof/>
          <w:lang w:val="sr-Latn-CS"/>
        </w:rPr>
        <w:t xml:space="preserve">Član </w:t>
      </w:r>
      <w:r w:rsidRPr="00686B34">
        <w:rPr>
          <w:rFonts w:ascii="Verdana" w:hAnsi="Verdana"/>
          <w:b/>
          <w:noProof/>
          <w:lang w:val="sr-Latn-CS"/>
        </w:rPr>
        <w:t>81</w:t>
      </w:r>
      <w:r w:rsidRPr="00001CB3">
        <w:rPr>
          <w:rFonts w:ascii="Verdana" w:hAnsi="Verdana"/>
          <w:b/>
          <w:noProof/>
          <w:lang w:val="sr-Latn-CS"/>
        </w:rPr>
        <w:t>.</w:t>
      </w:r>
      <w:r w:rsidRPr="00001CB3">
        <w:rPr>
          <w:rFonts w:ascii="Verdana" w:hAnsi="Verdana" w:cs="Arial"/>
          <w:b/>
          <w:noProof/>
          <w:lang w:val="sr-Latn-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Odbor direktora utvrđuje tekstove materijala koji se razmatraju na sednici skupštine, osim u slučaju dopune dnevnog reda, kada odluke ili druge materijale priprema predlagač dopune dnevnog reda.</w:t>
      </w:r>
    </w:p>
    <w:p w:rsidR="00517C88" w:rsidRPr="00996249"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Materijali za sednicu skupštine moraju se staviti akcionarima na raspolaganje istovremeno sa slanjem poziva na internet stranici društva, tako da ih akcionari mogu preuzeti u celosti.</w:t>
      </w:r>
      <w:r>
        <w:rPr>
          <w:rFonts w:ascii="Verdana" w:hAnsi="Verdana"/>
          <w:noProof/>
          <w:sz w:val="22"/>
          <w:szCs w:val="22"/>
          <w:lang w:val="sr-Latn-CS"/>
        </w:rPr>
        <w:t xml:space="preserve"> Ukoliko društvo nije u tehničkoj mogućnosti da dokumenta objavi na svojoj internet stranici dužno je da ista objavi na oglasnoj tabli društva.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Društvo je dužno da na svojoj internet stranici</w:t>
      </w:r>
      <w:r>
        <w:rPr>
          <w:rFonts w:ascii="Verdana" w:hAnsi="Verdana"/>
          <w:noProof/>
          <w:sz w:val="22"/>
          <w:szCs w:val="22"/>
          <w:lang w:val="sr-Latn-CS"/>
        </w:rPr>
        <w:t xml:space="preserve"> ili ako nije u tehničkoj mogućnosti na oglasnoj tabli društva</w:t>
      </w:r>
      <w:r w:rsidRPr="00B406B0">
        <w:rPr>
          <w:rFonts w:ascii="Verdana" w:hAnsi="Verdana"/>
          <w:noProof/>
          <w:sz w:val="22"/>
          <w:szCs w:val="22"/>
        </w:rPr>
        <w:t>, uz poziv za sednicu, objavi i ukupan broj akcija i prava glasa na dan objave poziva, uključujući i broj akcija svake klase koja ima pravo glasa po tačkama dnevnog reda sednice.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Odbor direktora je u obavezi da za sednicu skupštine akcionarima stavi na raspolaganje sledeće dokumente i informacije:</w:t>
      </w:r>
    </w:p>
    <w:p w:rsidR="00517C88" w:rsidRPr="00B406B0" w:rsidRDefault="00517C88" w:rsidP="00C5059D">
      <w:pPr>
        <w:pStyle w:val="BodyText2"/>
        <w:numPr>
          <w:ilvl w:val="0"/>
          <w:numId w:val="24"/>
        </w:numPr>
        <w:spacing w:before="120" w:line="240" w:lineRule="auto"/>
        <w:rPr>
          <w:rFonts w:ascii="Verdana" w:hAnsi="Verdana"/>
          <w:noProof/>
          <w:sz w:val="22"/>
          <w:szCs w:val="22"/>
        </w:rPr>
      </w:pPr>
      <w:r w:rsidRPr="00B406B0">
        <w:rPr>
          <w:rFonts w:ascii="Verdana" w:hAnsi="Verdana"/>
          <w:noProof/>
          <w:sz w:val="22"/>
          <w:szCs w:val="22"/>
        </w:rPr>
        <w:t xml:space="preserve">finansijske izveštaje, sa mišljenjem revizora, </w:t>
      </w:r>
    </w:p>
    <w:p w:rsidR="00517C88" w:rsidRPr="00B406B0" w:rsidRDefault="00517C88" w:rsidP="00C5059D">
      <w:pPr>
        <w:pStyle w:val="BodyText2"/>
        <w:numPr>
          <w:ilvl w:val="0"/>
          <w:numId w:val="24"/>
        </w:numPr>
        <w:spacing w:before="120" w:line="240" w:lineRule="auto"/>
        <w:rPr>
          <w:rFonts w:ascii="Verdana" w:hAnsi="Verdana"/>
          <w:noProof/>
          <w:sz w:val="22"/>
          <w:szCs w:val="22"/>
        </w:rPr>
      </w:pPr>
      <w:r w:rsidRPr="00B406B0">
        <w:rPr>
          <w:rFonts w:ascii="Verdana" w:hAnsi="Verdana"/>
          <w:noProof/>
          <w:sz w:val="22"/>
          <w:szCs w:val="22"/>
        </w:rPr>
        <w:t>predlog odluke o raspodeli dobiti, ako je ostvarena,</w:t>
      </w:r>
    </w:p>
    <w:p w:rsidR="00517C88" w:rsidRPr="00B406B0" w:rsidRDefault="00517C88" w:rsidP="00C5059D">
      <w:pPr>
        <w:pStyle w:val="BodyText2"/>
        <w:numPr>
          <w:ilvl w:val="0"/>
          <w:numId w:val="24"/>
        </w:numPr>
        <w:spacing w:before="120" w:line="240" w:lineRule="auto"/>
        <w:rPr>
          <w:rFonts w:ascii="Verdana" w:hAnsi="Verdana"/>
          <w:noProof/>
          <w:sz w:val="22"/>
          <w:szCs w:val="22"/>
        </w:rPr>
      </w:pPr>
      <w:r w:rsidRPr="00B406B0">
        <w:rPr>
          <w:rFonts w:ascii="Verdana" w:hAnsi="Verdana"/>
          <w:noProof/>
          <w:sz w:val="22"/>
          <w:szCs w:val="22"/>
        </w:rPr>
        <w:t>tekst predloga svake odluke čije se donošenje predlaže sa obrazloženjem,</w:t>
      </w:r>
    </w:p>
    <w:p w:rsidR="00517C88" w:rsidRPr="00B406B0" w:rsidRDefault="00517C88" w:rsidP="00C5059D">
      <w:pPr>
        <w:pStyle w:val="BodyText2"/>
        <w:numPr>
          <w:ilvl w:val="0"/>
          <w:numId w:val="24"/>
        </w:numPr>
        <w:spacing w:before="120" w:line="240" w:lineRule="auto"/>
        <w:rPr>
          <w:rFonts w:ascii="Verdana" w:hAnsi="Verdana"/>
          <w:noProof/>
          <w:sz w:val="22"/>
          <w:szCs w:val="22"/>
        </w:rPr>
      </w:pPr>
      <w:r w:rsidRPr="00B406B0">
        <w:rPr>
          <w:rFonts w:ascii="Verdana" w:hAnsi="Verdana"/>
          <w:noProof/>
          <w:sz w:val="22"/>
          <w:szCs w:val="22"/>
        </w:rPr>
        <w:t>tekst svakog ugovora ili drugog pravnog posla koji se predlaže za odobravanje,</w:t>
      </w:r>
    </w:p>
    <w:p w:rsidR="00517C88" w:rsidRPr="00B406B0" w:rsidRDefault="00517C88" w:rsidP="00C5059D">
      <w:pPr>
        <w:pStyle w:val="BodyText2"/>
        <w:numPr>
          <w:ilvl w:val="0"/>
          <w:numId w:val="24"/>
        </w:numPr>
        <w:spacing w:before="120" w:line="240" w:lineRule="auto"/>
        <w:rPr>
          <w:rFonts w:ascii="Verdana" w:hAnsi="Verdana"/>
          <w:noProof/>
          <w:sz w:val="22"/>
          <w:szCs w:val="22"/>
        </w:rPr>
      </w:pPr>
      <w:r w:rsidRPr="00B406B0">
        <w:rPr>
          <w:rFonts w:ascii="Verdana" w:hAnsi="Verdana"/>
          <w:noProof/>
          <w:sz w:val="22"/>
          <w:szCs w:val="22"/>
        </w:rPr>
        <w:t>detaljan opis svakog pitanja koje se predlaže za raspravu, sa komentarom ili izjašnjenjem odbora direktora,</w:t>
      </w:r>
    </w:p>
    <w:p w:rsidR="00517C88" w:rsidRPr="00996249" w:rsidRDefault="00517C88" w:rsidP="00C5059D">
      <w:pPr>
        <w:pStyle w:val="BodyText2"/>
        <w:numPr>
          <w:ilvl w:val="0"/>
          <w:numId w:val="24"/>
        </w:numPr>
        <w:spacing w:before="120" w:line="240" w:lineRule="auto"/>
        <w:rPr>
          <w:rFonts w:ascii="Verdana" w:hAnsi="Verdana"/>
          <w:noProof/>
          <w:sz w:val="22"/>
          <w:szCs w:val="22"/>
        </w:rPr>
      </w:pPr>
      <w:r w:rsidRPr="00B406B0">
        <w:rPr>
          <w:rFonts w:ascii="Verdana" w:hAnsi="Verdana"/>
          <w:noProof/>
          <w:sz w:val="22"/>
          <w:szCs w:val="22"/>
        </w:rPr>
        <w:t>izveštaj odbora direktora o stanju i poslovanju društva sačinjen u skladu sa zakonom kojim se uređuje tržište kapitala (godišnji izveštaj o poslovanju), kao i konsolidovani godišnji o stanju i poslovanju društva ako je društvo dužno da ga sastavi u skladu sa zakonom kojim se uređuje tržište kapitala (konsolidovani godišnji izveštaj).</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b/>
        <w:t>Akcionarima se pored dokumenata i informacija iz stava  4.ovog člana mo</w:t>
      </w:r>
      <w:r>
        <w:rPr>
          <w:rFonts w:ascii="Verdana" w:hAnsi="Verdana"/>
          <w:noProof/>
          <w:sz w:val="22"/>
          <w:szCs w:val="22"/>
        </w:rPr>
        <w:t xml:space="preserve">gu staviti i drugi dokumenti i </w:t>
      </w:r>
      <w:r>
        <w:rPr>
          <w:rFonts w:ascii="Verdana" w:hAnsi="Verdana"/>
          <w:noProof/>
          <w:sz w:val="22"/>
          <w:szCs w:val="22"/>
          <w:lang w:val="sr-Latn-CS"/>
        </w:rPr>
        <w:t>in</w:t>
      </w:r>
      <w:r w:rsidRPr="00B406B0">
        <w:rPr>
          <w:rFonts w:ascii="Verdana" w:hAnsi="Verdana"/>
          <w:noProof/>
          <w:sz w:val="22"/>
          <w:szCs w:val="22"/>
        </w:rPr>
        <w:t>formacije za koje odbor direktora smatra da su od značaja za rad i odlučivanje skupštine.</w:t>
      </w:r>
    </w:p>
    <w:p w:rsidR="00517C88" w:rsidRPr="00001CB3" w:rsidRDefault="00517C88" w:rsidP="00BB7E35">
      <w:pPr>
        <w:spacing w:before="360" w:beforeAutospacing="0" w:after="240"/>
        <w:ind w:right="0"/>
        <w:rPr>
          <w:rFonts w:ascii="Verdana" w:hAnsi="Verdana" w:cs="Arial"/>
          <w:b/>
          <w:noProof/>
          <w:lang w:val="sr-Latn-CS"/>
        </w:rPr>
      </w:pPr>
      <w:r w:rsidRPr="00001CB3">
        <w:rPr>
          <w:rFonts w:ascii="Verdana" w:hAnsi="Verdana"/>
          <w:b/>
          <w:noProof/>
          <w:lang w:val="sr-Latn-CS"/>
        </w:rPr>
        <w:t xml:space="preserve">Član </w:t>
      </w:r>
      <w:r w:rsidRPr="00996249">
        <w:rPr>
          <w:rFonts w:ascii="Verdana" w:hAnsi="Verdana"/>
          <w:b/>
          <w:noProof/>
          <w:lang w:val="sr-Latn-CS"/>
        </w:rPr>
        <w:t>82</w:t>
      </w:r>
      <w:r w:rsidRPr="00001CB3">
        <w:rPr>
          <w:rFonts w:ascii="Verdana" w:hAnsi="Verdana"/>
          <w:b/>
          <w:noProof/>
          <w:lang w:val="sr-Latn-CS"/>
        </w:rPr>
        <w:t>.</w:t>
      </w:r>
      <w:r w:rsidRPr="00001CB3">
        <w:rPr>
          <w:rFonts w:ascii="Verdana" w:hAnsi="Verdana" w:cs="Arial"/>
          <w:b/>
          <w:noProof/>
          <w:lang w:val="sr-Latn-CS"/>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Sve do usvajanja godišnjih finansijskih izveštaja skupština ne može doneti odluku o raspodeli dobiti, a ako se ovaj izveštaj ne usvoji odbor direktora ne može donositi odluku o raspodeli međudividendi.</w:t>
      </w:r>
    </w:p>
    <w:p w:rsidR="00517C88" w:rsidRPr="00001CB3" w:rsidRDefault="00517C88" w:rsidP="0022736C">
      <w:pPr>
        <w:spacing w:before="360" w:beforeAutospacing="0" w:after="240"/>
        <w:ind w:right="0"/>
        <w:rPr>
          <w:rFonts w:ascii="Verdana" w:hAnsi="Verdana" w:cs="Arial"/>
          <w:b/>
          <w:noProof/>
          <w:lang w:val="pl-PL"/>
        </w:rPr>
      </w:pPr>
      <w:r>
        <w:rPr>
          <w:rFonts w:ascii="Verdana" w:hAnsi="Verdana"/>
          <w:b/>
          <w:noProof/>
          <w:lang w:val="sr-Latn-CS"/>
        </w:rPr>
        <w:t>VANREDNA SEDNICA SKUPŠTINE</w:t>
      </w:r>
    </w:p>
    <w:p w:rsidR="00517C88" w:rsidRPr="00001CB3" w:rsidRDefault="00517C88" w:rsidP="0022736C">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996249">
        <w:rPr>
          <w:rFonts w:ascii="Verdana" w:hAnsi="Verdana"/>
          <w:b/>
          <w:noProof/>
          <w:lang w:val="sr-Latn-CS"/>
        </w:rPr>
        <w:t>83</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Vanredna sednica skupštine održava se po potrebi.</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Vanredna sednica skupštine održava se obavezno u slučaju da se prilikom izrade godišnjih ili drugih finansijskih izveštaja koje društvo izrađuje u skladu sa zakonom, utvrdi da društvo posluje sa gubitkom usled kojeg je vrednost neto imovine društva postala manja od 50% osnovnog kapitala društva.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 xml:space="preserve">U pozivu da vanrednu sednicu skupštine iz stava 1. ovog člana, mora se navesti razlog sazivanja te sednice, kao i predlog dnevnog reda koji mora da sadrži predlog odluke o likvidaciji društva, odnosno o merama koje je potrebno preduzeti kada nastupi situacija zbog koje je sednica skupštine sazvana. </w:t>
      </w:r>
    </w:p>
    <w:p w:rsidR="00517C88" w:rsidRPr="00001CB3" w:rsidRDefault="00517C88" w:rsidP="009310C4">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996249">
        <w:rPr>
          <w:rFonts w:ascii="Verdana" w:hAnsi="Verdana"/>
          <w:b/>
          <w:noProof/>
        </w:rPr>
        <w:t>lan</w:t>
      </w:r>
      <w:r w:rsidRPr="00001CB3">
        <w:rPr>
          <w:rFonts w:ascii="Verdana" w:hAnsi="Verdana"/>
          <w:b/>
          <w:noProof/>
          <w:lang w:val="sr-Cyrl-CS"/>
        </w:rPr>
        <w:t xml:space="preserve"> </w:t>
      </w:r>
      <w:r w:rsidRPr="00996249">
        <w:rPr>
          <w:rFonts w:ascii="Verdana" w:hAnsi="Verdana"/>
          <w:b/>
          <w:noProof/>
          <w:lang w:val="sr-Latn-CS"/>
        </w:rPr>
        <w:t>84</w:t>
      </w:r>
      <w:r w:rsidRPr="00001CB3">
        <w:rPr>
          <w:rFonts w:ascii="Verdana" w:hAnsi="Verdana"/>
          <w:b/>
          <w:noProof/>
          <w:lang w:val="sr-Cyrl-CS"/>
        </w:rPr>
        <w:t>.</w:t>
      </w:r>
      <w:r w:rsidRPr="00001CB3">
        <w:rPr>
          <w:rFonts w:ascii="Verdana" w:hAnsi="Verdana" w:cs="Arial"/>
          <w:b/>
          <w:noProof/>
          <w:lang w:val="sr-Cyrl-CS"/>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Vanrednu sednicu skupštine saziva odbor direktora:</w:t>
      </w:r>
    </w:p>
    <w:p w:rsidR="00517C88" w:rsidRPr="00B406B0" w:rsidRDefault="00517C88" w:rsidP="00C5059D">
      <w:pPr>
        <w:pStyle w:val="BodyText2"/>
        <w:numPr>
          <w:ilvl w:val="0"/>
          <w:numId w:val="25"/>
        </w:numPr>
        <w:spacing w:before="120" w:line="240" w:lineRule="auto"/>
        <w:rPr>
          <w:rFonts w:ascii="Verdana" w:hAnsi="Verdana"/>
          <w:noProof/>
          <w:sz w:val="22"/>
          <w:szCs w:val="22"/>
        </w:rPr>
      </w:pPr>
      <w:r w:rsidRPr="00B406B0">
        <w:rPr>
          <w:rFonts w:ascii="Verdana" w:hAnsi="Verdana"/>
          <w:noProof/>
          <w:sz w:val="22"/>
          <w:szCs w:val="22"/>
        </w:rPr>
        <w:t>na osnovu svoje odluke,</w:t>
      </w:r>
    </w:p>
    <w:p w:rsidR="00517C88" w:rsidRPr="00996249" w:rsidRDefault="00517C88" w:rsidP="00C5059D">
      <w:pPr>
        <w:pStyle w:val="BodyText2"/>
        <w:numPr>
          <w:ilvl w:val="0"/>
          <w:numId w:val="25"/>
        </w:numPr>
        <w:spacing w:before="120" w:line="240" w:lineRule="auto"/>
        <w:rPr>
          <w:rFonts w:ascii="Verdana" w:hAnsi="Verdana"/>
          <w:noProof/>
          <w:sz w:val="22"/>
          <w:szCs w:val="22"/>
        </w:rPr>
      </w:pPr>
      <w:r w:rsidRPr="00B406B0">
        <w:rPr>
          <w:rFonts w:ascii="Verdana" w:hAnsi="Verdana"/>
          <w:noProof/>
          <w:sz w:val="22"/>
          <w:szCs w:val="22"/>
        </w:rPr>
        <w:t>po pozivu akcionara koji imaju najmanje 5% osnovnog kapitala društva, odnosno akcionara koji imaju najmanje 5% akcija u okviru klase koja ima pravo glasa po tačkama dnevnofg reda koji se predlaže.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Zahtev iz stava 1. tačke 2. ovog člana mora da sadrži podatke o svakom podnosiocu zahteva i to: ime, jedinstveni matični broj i prebivalište akcionar koji je domaće fizičko lice, odnosno ime, broj pasoša ili drugi identifikacioni broj i prebivalište akcionara koji je strano fizičko lice, odnosno poslovno ime, matični broj i sedište akcionara koji je domaće pravno lice, odnosno poslovno ime, broj registracije ili drugi identifikacioni broj i sedište akcionara koji je strano pravno lice i obrazloženi predlog dnevnog reda sednice.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Podnosioci zahteva iz stava 1. tačke 2. ovog člana mogu biti akcionari koji su to svojstvo stekli najmanje tri meseca pre podnošenja zahteva i koji to svojstvo zadrže do donošenja odluke po zahtevu.</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U slučaju iz stava 1. tačka 2.ovog člana, dnevni red vanredne sednice može biti utvrđen isključivo prema predlogu dnevnog reda iz zahteva, osim tačaka koje nisu u delokrugu skupštine.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 xml:space="preserve">Izuzetno od stava 1. ovog člana, vanrednu sednicu društva u likvidaciji saziva likvidator. </w:t>
      </w:r>
    </w:p>
    <w:p w:rsidR="00517C88" w:rsidRPr="00001CB3" w:rsidRDefault="00517C88" w:rsidP="00FB50EF">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996249">
        <w:rPr>
          <w:rFonts w:ascii="Verdana" w:hAnsi="Verdana"/>
          <w:b/>
          <w:noProof/>
          <w:lang w:val="sr-Latn-CS"/>
        </w:rPr>
        <w:t>85</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Poziv za vanrednu sednicu šalje se najkasnije 21. dan pre dana održavanja sednice.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Odbor direktora u obavezi je daza sednicu skupštine pripremi i akcionarima stavi na raspolaganje sledeće dokumente i informacije:</w:t>
      </w:r>
    </w:p>
    <w:p w:rsidR="00517C88" w:rsidRPr="00B406B0" w:rsidRDefault="00517C88" w:rsidP="00C5059D">
      <w:pPr>
        <w:pStyle w:val="BodyText2"/>
        <w:numPr>
          <w:ilvl w:val="0"/>
          <w:numId w:val="26"/>
        </w:numPr>
        <w:spacing w:before="120" w:line="240" w:lineRule="auto"/>
        <w:rPr>
          <w:rFonts w:ascii="Verdana" w:hAnsi="Verdana"/>
          <w:noProof/>
          <w:sz w:val="22"/>
          <w:szCs w:val="22"/>
        </w:rPr>
      </w:pPr>
      <w:r w:rsidRPr="00B406B0">
        <w:rPr>
          <w:rFonts w:ascii="Verdana" w:hAnsi="Verdana"/>
          <w:noProof/>
          <w:sz w:val="22"/>
          <w:szCs w:val="22"/>
        </w:rPr>
        <w:t>tekst predloga svake odluke čije se donošenje predlaže sa obrazloženjem,</w:t>
      </w:r>
    </w:p>
    <w:p w:rsidR="00517C88" w:rsidRPr="00B406B0" w:rsidRDefault="00517C88" w:rsidP="00C5059D">
      <w:pPr>
        <w:pStyle w:val="BodyText2"/>
        <w:numPr>
          <w:ilvl w:val="0"/>
          <w:numId w:val="26"/>
        </w:numPr>
        <w:spacing w:before="120" w:line="240" w:lineRule="auto"/>
        <w:rPr>
          <w:rFonts w:ascii="Verdana" w:hAnsi="Verdana"/>
          <w:noProof/>
          <w:sz w:val="22"/>
          <w:szCs w:val="22"/>
        </w:rPr>
      </w:pPr>
      <w:r w:rsidRPr="00B406B0">
        <w:rPr>
          <w:rFonts w:ascii="Verdana" w:hAnsi="Verdana"/>
          <w:noProof/>
          <w:sz w:val="22"/>
          <w:szCs w:val="22"/>
        </w:rPr>
        <w:t>tekst svakog ugovora ili drugog pravnog posla koji se predlaže za odobrenje,</w:t>
      </w:r>
    </w:p>
    <w:p w:rsidR="00517C88" w:rsidRPr="00B406B0" w:rsidRDefault="00517C88" w:rsidP="00C5059D">
      <w:pPr>
        <w:pStyle w:val="BodyText2"/>
        <w:numPr>
          <w:ilvl w:val="0"/>
          <w:numId w:val="26"/>
        </w:numPr>
        <w:spacing w:before="120" w:line="240" w:lineRule="auto"/>
        <w:rPr>
          <w:rFonts w:ascii="Verdana" w:hAnsi="Verdana"/>
          <w:noProof/>
          <w:sz w:val="22"/>
          <w:szCs w:val="22"/>
        </w:rPr>
      </w:pPr>
      <w:r w:rsidRPr="00B406B0">
        <w:rPr>
          <w:rFonts w:ascii="Verdana" w:hAnsi="Verdana"/>
          <w:noProof/>
          <w:sz w:val="22"/>
          <w:szCs w:val="22"/>
        </w:rPr>
        <w:t>glasački listić,</w:t>
      </w:r>
    </w:p>
    <w:p w:rsidR="00517C88" w:rsidRPr="00B406B0" w:rsidRDefault="00517C88" w:rsidP="00C5059D">
      <w:pPr>
        <w:pStyle w:val="BodyText2"/>
        <w:numPr>
          <w:ilvl w:val="0"/>
          <w:numId w:val="26"/>
        </w:numPr>
        <w:spacing w:before="120" w:line="240" w:lineRule="auto"/>
        <w:rPr>
          <w:rFonts w:ascii="Verdana" w:hAnsi="Verdana"/>
          <w:noProof/>
          <w:sz w:val="22"/>
          <w:szCs w:val="22"/>
        </w:rPr>
      </w:pPr>
      <w:r w:rsidRPr="00B406B0">
        <w:rPr>
          <w:rFonts w:ascii="Verdana" w:hAnsi="Verdana"/>
          <w:noProof/>
          <w:sz w:val="22"/>
          <w:szCs w:val="22"/>
        </w:rPr>
        <w:t>detaljan opis svakog pitanja koje se predlaže za raspravu, sa obrazloženjem ili izjašnjenjem odbora direktora.</w:t>
      </w:r>
    </w:p>
    <w:p w:rsidR="00517C88" w:rsidRPr="00001CB3" w:rsidRDefault="00517C88" w:rsidP="001922CC">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996249">
        <w:rPr>
          <w:rFonts w:ascii="Verdana" w:hAnsi="Verdana"/>
          <w:b/>
          <w:noProof/>
          <w:lang w:val="sr-Latn-CS"/>
        </w:rPr>
        <w:t>86</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Sednica skupštine po nalogu suda održava se u slučajevima predviđenim zakonom ovim statutom i poslovnikom o radu skupštine.</w:t>
      </w:r>
    </w:p>
    <w:p w:rsidR="00517C88" w:rsidRDefault="00517C88" w:rsidP="001922CC">
      <w:pPr>
        <w:spacing w:before="360" w:beforeAutospacing="0" w:after="240"/>
        <w:ind w:right="0"/>
        <w:rPr>
          <w:rFonts w:ascii="Verdana" w:hAnsi="Verdana"/>
          <w:b/>
          <w:noProof/>
          <w:lang w:val="sr-Latn-CS"/>
        </w:rPr>
      </w:pPr>
    </w:p>
    <w:p w:rsidR="00517C88" w:rsidRDefault="00517C88" w:rsidP="001922CC">
      <w:pPr>
        <w:spacing w:before="360" w:beforeAutospacing="0" w:after="240"/>
        <w:ind w:right="0"/>
        <w:rPr>
          <w:rFonts w:ascii="Verdana" w:hAnsi="Verdana"/>
          <w:b/>
          <w:noProof/>
          <w:lang w:val="sr-Latn-CS"/>
        </w:rPr>
      </w:pPr>
    </w:p>
    <w:p w:rsidR="00517C88" w:rsidRPr="00001CB3" w:rsidRDefault="00517C88" w:rsidP="001922CC">
      <w:pPr>
        <w:spacing w:before="360" w:beforeAutospacing="0" w:after="240"/>
        <w:ind w:right="0"/>
        <w:rPr>
          <w:rFonts w:ascii="Verdana" w:hAnsi="Verdana" w:cs="Arial"/>
          <w:b/>
          <w:noProof/>
          <w:lang w:val="sr-Latn-CS"/>
        </w:rPr>
      </w:pPr>
      <w:r>
        <w:rPr>
          <w:rFonts w:ascii="Verdana" w:hAnsi="Verdana"/>
          <w:b/>
          <w:noProof/>
          <w:lang w:val="sr-Latn-CS"/>
        </w:rPr>
        <w:t>ODBOR DIREKTORA</w:t>
      </w:r>
    </w:p>
    <w:p w:rsidR="00517C88" w:rsidRPr="00001CB3" w:rsidRDefault="00517C88" w:rsidP="001922CC">
      <w:pPr>
        <w:spacing w:before="360" w:beforeAutospacing="0" w:after="240"/>
        <w:ind w:right="0"/>
        <w:rPr>
          <w:rFonts w:ascii="Verdana" w:hAnsi="Verdana" w:cs="Arial"/>
          <w:b/>
          <w:noProof/>
          <w:lang w:val="sr-Latn-CS"/>
        </w:rPr>
      </w:pPr>
      <w:r w:rsidRPr="00001CB3">
        <w:rPr>
          <w:rFonts w:ascii="Verdana" w:hAnsi="Verdana"/>
          <w:b/>
          <w:noProof/>
          <w:lang w:val="sr-Latn-CS"/>
        </w:rPr>
        <w:t xml:space="preserve">Član </w:t>
      </w:r>
      <w:r w:rsidRPr="00996249">
        <w:rPr>
          <w:rFonts w:ascii="Verdana" w:hAnsi="Verdana"/>
          <w:b/>
          <w:noProof/>
          <w:lang w:val="sr-Latn-CS"/>
        </w:rPr>
        <w:t>87</w:t>
      </w:r>
      <w:r w:rsidRPr="00001CB3">
        <w:rPr>
          <w:rFonts w:ascii="Verdana" w:hAnsi="Verdana"/>
          <w:b/>
          <w:noProof/>
          <w:lang w:val="sr-Latn-CS"/>
        </w:rPr>
        <w:t>.</w:t>
      </w:r>
      <w:r w:rsidRPr="00001CB3">
        <w:rPr>
          <w:rFonts w:ascii="Verdana" w:hAnsi="Verdana" w:cs="Arial"/>
          <w:b/>
          <w:noProof/>
          <w:lang w:val="sr-Latn-CS"/>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Odbor direktora ima tri direktora, od kojih je jedan direktor društva (izvršni direktor), a dva su neizvršni direktori, od kojih je jedan istovremeno i nezavisan od društva (nezavisni direktor</w:t>
      </w:r>
      <w:r w:rsidRPr="00001CB3">
        <w:rPr>
          <w:rFonts w:ascii="Verdana" w:hAnsi="Verdana"/>
          <w:noProof/>
          <w:sz w:val="22"/>
          <w:szCs w:val="22"/>
          <w:lang w:val="sr-Latn-CS"/>
        </w:rPr>
        <w:t>.</w:t>
      </w:r>
      <w:r w:rsidRPr="00B406B0">
        <w:rPr>
          <w:rFonts w:ascii="Verdana" w:hAnsi="Verdana"/>
          <w:noProof/>
          <w:sz w:val="22"/>
          <w:szCs w:val="22"/>
        </w:rPr>
        <w:t>).</w:t>
      </w:r>
    </w:p>
    <w:p w:rsidR="00517C88" w:rsidRPr="00001CB3" w:rsidRDefault="00517C88" w:rsidP="00121EC4">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88</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Član odbora direktora može biti svako poslovno sposobno lice.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Član odbora direktora ne može biti lice:</w:t>
      </w:r>
    </w:p>
    <w:p w:rsidR="00517C88" w:rsidRPr="00B406B0" w:rsidRDefault="00517C88" w:rsidP="00C5059D">
      <w:pPr>
        <w:pStyle w:val="BodyText2"/>
        <w:numPr>
          <w:ilvl w:val="0"/>
          <w:numId w:val="27"/>
        </w:numPr>
        <w:spacing w:before="120" w:line="240" w:lineRule="auto"/>
        <w:rPr>
          <w:rFonts w:ascii="Verdana" w:hAnsi="Verdana"/>
          <w:noProof/>
          <w:sz w:val="22"/>
          <w:szCs w:val="22"/>
        </w:rPr>
      </w:pPr>
      <w:r w:rsidRPr="00B406B0">
        <w:rPr>
          <w:rFonts w:ascii="Verdana" w:hAnsi="Verdana"/>
          <w:noProof/>
          <w:sz w:val="22"/>
          <w:szCs w:val="22"/>
        </w:rPr>
        <w:t>koje je direktor ili član nadzornog odbora u više od pet društava,</w:t>
      </w:r>
    </w:p>
    <w:p w:rsidR="00517C88" w:rsidRPr="00B406B0" w:rsidRDefault="00517C88" w:rsidP="00C5059D">
      <w:pPr>
        <w:pStyle w:val="BodyText2"/>
        <w:numPr>
          <w:ilvl w:val="0"/>
          <w:numId w:val="27"/>
        </w:numPr>
        <w:spacing w:before="120" w:line="240" w:lineRule="auto"/>
        <w:rPr>
          <w:rFonts w:ascii="Verdana" w:hAnsi="Verdana"/>
          <w:noProof/>
          <w:sz w:val="22"/>
          <w:szCs w:val="22"/>
        </w:rPr>
      </w:pPr>
      <w:r w:rsidRPr="00B406B0">
        <w:rPr>
          <w:rFonts w:ascii="Verdana" w:hAnsi="Verdana"/>
          <w:noProof/>
          <w:sz w:val="22"/>
          <w:szCs w:val="22"/>
        </w:rPr>
        <w:t>koje je osuđivano za krivična dela protiv privrede, tokom perioda od pet godina računajući od dana pravosnažnosti presude, s tim da se u taj period ne uračunava vreme provedeno na izdržavanju kazne,</w:t>
      </w:r>
    </w:p>
    <w:p w:rsidR="00517C88" w:rsidRPr="00B406B0" w:rsidRDefault="00517C88" w:rsidP="00C5059D">
      <w:pPr>
        <w:pStyle w:val="BodyText2"/>
        <w:numPr>
          <w:ilvl w:val="0"/>
          <w:numId w:val="27"/>
        </w:numPr>
        <w:spacing w:before="120" w:line="240" w:lineRule="auto"/>
        <w:rPr>
          <w:rFonts w:ascii="Verdana" w:hAnsi="Verdana"/>
          <w:noProof/>
          <w:sz w:val="22"/>
          <w:szCs w:val="22"/>
        </w:rPr>
      </w:pPr>
      <w:r w:rsidRPr="00B406B0">
        <w:rPr>
          <w:rFonts w:ascii="Verdana" w:hAnsi="Verdana"/>
          <w:noProof/>
          <w:sz w:val="22"/>
          <w:szCs w:val="22"/>
        </w:rPr>
        <w:t>kome je izrečena mera bezbednosti zabrane obavljanja delatnosti koja predstavlja pretežnu delatnost društva, za vreme dok traje ta zabrana.</w:t>
      </w:r>
    </w:p>
    <w:p w:rsidR="00517C88" w:rsidRPr="00001CB3" w:rsidRDefault="00517C88" w:rsidP="000553AC">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89</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Članove odbora direktora imenuje skupština.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Predlog kandidata za članove odbora direktora može dati:</w:t>
      </w:r>
    </w:p>
    <w:p w:rsidR="00517C88" w:rsidRPr="00B406B0" w:rsidRDefault="00517C88" w:rsidP="00C5059D">
      <w:pPr>
        <w:pStyle w:val="BodyText2"/>
        <w:numPr>
          <w:ilvl w:val="0"/>
          <w:numId w:val="28"/>
        </w:numPr>
        <w:spacing w:before="120" w:line="240" w:lineRule="auto"/>
        <w:rPr>
          <w:rFonts w:ascii="Verdana" w:hAnsi="Verdana"/>
          <w:noProof/>
          <w:sz w:val="22"/>
          <w:szCs w:val="22"/>
        </w:rPr>
      </w:pPr>
      <w:r w:rsidRPr="00B406B0">
        <w:rPr>
          <w:rFonts w:ascii="Verdana" w:hAnsi="Verdana"/>
          <w:noProof/>
          <w:sz w:val="22"/>
          <w:szCs w:val="22"/>
        </w:rPr>
        <w:t>direktor društva, odnosno odbor direktora,</w:t>
      </w:r>
    </w:p>
    <w:p w:rsidR="00517C88" w:rsidRPr="00B406B0" w:rsidRDefault="00517C88" w:rsidP="00C5059D">
      <w:pPr>
        <w:pStyle w:val="BodyText2"/>
        <w:numPr>
          <w:ilvl w:val="0"/>
          <w:numId w:val="28"/>
        </w:numPr>
        <w:spacing w:before="120" w:line="240" w:lineRule="auto"/>
        <w:rPr>
          <w:rFonts w:ascii="Verdana" w:hAnsi="Verdana"/>
          <w:noProof/>
          <w:sz w:val="22"/>
          <w:szCs w:val="22"/>
        </w:rPr>
      </w:pPr>
      <w:r w:rsidRPr="00B406B0">
        <w:rPr>
          <w:rFonts w:ascii="Verdana" w:hAnsi="Verdana"/>
          <w:noProof/>
          <w:sz w:val="22"/>
          <w:szCs w:val="22"/>
        </w:rPr>
        <w:t>komisija za imenovanje, ako postoji,</w:t>
      </w:r>
      <w:r>
        <w:rPr>
          <w:rFonts w:ascii="Verdana" w:hAnsi="Verdana"/>
          <w:noProof/>
          <w:sz w:val="22"/>
          <w:szCs w:val="22"/>
        </w:rPr>
        <w:t xml:space="preserve"> </w:t>
      </w:r>
      <w:r w:rsidRPr="00B406B0">
        <w:rPr>
          <w:rFonts w:ascii="Verdana" w:hAnsi="Verdana"/>
          <w:noProof/>
          <w:sz w:val="22"/>
          <w:szCs w:val="22"/>
        </w:rPr>
        <w:t xml:space="preserve">ili </w:t>
      </w:r>
    </w:p>
    <w:p w:rsidR="00517C88" w:rsidRPr="00584EF5" w:rsidRDefault="00517C88" w:rsidP="00C5059D">
      <w:pPr>
        <w:pStyle w:val="BodyText2"/>
        <w:numPr>
          <w:ilvl w:val="0"/>
          <w:numId w:val="28"/>
        </w:numPr>
        <w:spacing w:before="120" w:line="240" w:lineRule="auto"/>
        <w:rPr>
          <w:rFonts w:ascii="Verdana" w:hAnsi="Verdana"/>
          <w:noProof/>
          <w:sz w:val="22"/>
          <w:szCs w:val="22"/>
        </w:rPr>
      </w:pPr>
      <w:r w:rsidRPr="00B406B0">
        <w:rPr>
          <w:rFonts w:ascii="Verdana" w:hAnsi="Verdana"/>
          <w:noProof/>
          <w:sz w:val="22"/>
          <w:szCs w:val="22"/>
        </w:rPr>
        <w:t>akcionari koji imaju pravo na predlaganje dnevnog reda sednice skupštine u skladusa odredbama ovog statuta (akcionara koji ima najmanje 5% akcija od ukupnog broja akcija, odnosno</w:t>
      </w:r>
      <w:r>
        <w:rPr>
          <w:rFonts w:ascii="Verdana" w:hAnsi="Verdana"/>
          <w:noProof/>
          <w:sz w:val="22"/>
          <w:szCs w:val="22"/>
        </w:rPr>
        <w:t xml:space="preserve"> na predlog više akcionara koji</w:t>
      </w:r>
      <w:r>
        <w:rPr>
          <w:rFonts w:ascii="Verdana" w:hAnsi="Verdana"/>
          <w:noProof/>
          <w:sz w:val="22"/>
          <w:szCs w:val="22"/>
          <w:lang w:val="sr-Latn-CS"/>
        </w:rPr>
        <w:t xml:space="preserve"> </w:t>
      </w:r>
      <w:r w:rsidRPr="00B406B0">
        <w:rPr>
          <w:rFonts w:ascii="Verdana" w:hAnsi="Verdana"/>
          <w:noProof/>
          <w:sz w:val="22"/>
          <w:szCs w:val="22"/>
        </w:rPr>
        <w:t xml:space="preserve">zajedno imaju navedeni procenat akcija).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Predloženi kadidati za članove odbora direktora moraju da ispunjavaju uslove koji su predviđeni zakonom i ovim statutom.</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Za članove odbora direktora izabrani su kandidati koji su na sednici skupštine dobili najveći broj glasova. Ako dva kandidata dobiju isti broj glasova, glasanje se ponavlja samo za njih.</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Na konstitutivnoj sednici odbora direktora, koga saziva najstariji novoizabrani član odbora direktora, pre konstituisanja odbora direktora, konstatuje se da li su se članovi odbora direktora pismeno izjasnili da prihvataju postavljenje za člana odbora direktora i da li su izabrani kandidati dostavili dokaze predviđene zakonom i ovim statutom.</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Ako novoizabrani član odbora direktora u roku od 15 dana od dana održavanja sednice skupštine ne prihvati postavljenje, ili ne dostavi dokaze iz prethodnog stava ovog člana, za člana odbora direktora biće postavljen sledeći kandidat sa liste kandidata koji je dobio najveći broj glasova, što se konstatuje odlukom odbora direktora na konstitutivnoj sednici odbora direktora.</w:t>
      </w:r>
    </w:p>
    <w:p w:rsidR="00517C88" w:rsidRPr="00001CB3" w:rsidRDefault="00517C88" w:rsidP="009D67D4">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90</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Članovi odbora direktora imenuju se na period od četiri godine.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Po isteku mandata, isto lice može biti ponovo imenovano za člana odbora direktora.</w:t>
      </w:r>
    </w:p>
    <w:p w:rsidR="00517C88" w:rsidRPr="00001CB3" w:rsidRDefault="00517C88" w:rsidP="00FD2E22">
      <w:pPr>
        <w:spacing w:before="120" w:beforeAutospacing="0" w:after="240"/>
        <w:ind w:right="0"/>
        <w:rPr>
          <w:rFonts w:ascii="Verdana" w:hAnsi="Verdana" w:cs="Arial"/>
          <w:b/>
          <w:noProof/>
          <w:lang w:val="sr-Cyrl-CS"/>
        </w:rPr>
      </w:pPr>
      <w:r w:rsidRPr="00001CB3">
        <w:rPr>
          <w:rFonts w:ascii="Verdana" w:hAnsi="Verdana"/>
          <w:b/>
          <w:noProof/>
          <w:lang w:val="sr-Cyrl-CS"/>
        </w:rPr>
        <w:t>Č</w:t>
      </w:r>
      <w:r w:rsidRPr="00584EF5">
        <w:rPr>
          <w:rFonts w:ascii="Verdana" w:hAnsi="Verdana"/>
          <w:b/>
          <w:noProof/>
        </w:rPr>
        <w:t>lan</w:t>
      </w:r>
      <w:r w:rsidRPr="00001CB3">
        <w:rPr>
          <w:rFonts w:ascii="Verdana" w:hAnsi="Verdana"/>
          <w:b/>
          <w:noProof/>
          <w:lang w:val="sr-Cyrl-CS"/>
        </w:rPr>
        <w:t xml:space="preserve"> </w:t>
      </w:r>
      <w:r w:rsidRPr="00584EF5">
        <w:rPr>
          <w:rFonts w:ascii="Verdana" w:hAnsi="Verdana"/>
          <w:b/>
          <w:noProof/>
          <w:lang w:val="sr-Latn-CS"/>
        </w:rPr>
        <w:t>91</w:t>
      </w:r>
      <w:r w:rsidRPr="00001CB3">
        <w:rPr>
          <w:rFonts w:ascii="Verdana" w:hAnsi="Verdana"/>
          <w:b/>
          <w:noProof/>
          <w:lang w:val="sr-Cyrl-CS"/>
        </w:rPr>
        <w:t>.</w:t>
      </w:r>
      <w:r w:rsidRPr="00001CB3">
        <w:rPr>
          <w:rFonts w:ascii="Verdana" w:hAnsi="Verdana" w:cs="Arial"/>
          <w:b/>
          <w:noProof/>
          <w:lang w:val="sr-Cyrl-CS"/>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 xml:space="preserve">Ako se broj članova odbora direktora smanji ispod broja koji je predviđen u </w:t>
      </w:r>
      <w:r>
        <w:rPr>
          <w:rFonts w:ascii="Verdana" w:hAnsi="Verdana"/>
          <w:noProof/>
          <w:sz w:val="22"/>
          <w:szCs w:val="22"/>
          <w:lang w:val="sr-Latn-CS"/>
        </w:rPr>
        <w:t>statutom</w:t>
      </w:r>
      <w:r w:rsidRPr="00B406B0">
        <w:rPr>
          <w:rFonts w:ascii="Verdana" w:hAnsi="Verdana"/>
          <w:noProof/>
          <w:sz w:val="22"/>
          <w:szCs w:val="22"/>
        </w:rPr>
        <w:t xml:space="preserve">, preostali članovi odbora direktora mogu na predlog </w:t>
      </w:r>
      <w:r>
        <w:rPr>
          <w:rFonts w:ascii="Verdana" w:hAnsi="Verdana"/>
          <w:noProof/>
          <w:sz w:val="22"/>
          <w:szCs w:val="22"/>
          <w:lang w:val="sr-Latn-CS"/>
        </w:rPr>
        <w:t>izvršnog direktora društva</w:t>
      </w:r>
      <w:r w:rsidRPr="00B406B0">
        <w:rPr>
          <w:rFonts w:ascii="Verdana" w:hAnsi="Verdana"/>
          <w:noProof/>
          <w:sz w:val="22"/>
          <w:szCs w:val="22"/>
        </w:rPr>
        <w:t>, imenovati nedostajućeg člana odbora direktora do njegovog imenovanja za člana odbora direktora od strane skupštine (kooptacija).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Članu odbora direktora koji je imenovan kooptacijom mandat prestaje na prvoj narednoj sednici skupštine, a član odbora kome je prestao mandat, može biti predložen pod istim uslovima kao i ostali kandidati za imenovanje člana odbora direktora.</w:t>
      </w:r>
    </w:p>
    <w:p w:rsidR="00517C88" w:rsidRPr="00001CB3" w:rsidRDefault="00517C88" w:rsidP="004B4BED">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92</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 xml:space="preserve">Članovi </w:t>
      </w:r>
      <w:r w:rsidRPr="00001CB3">
        <w:rPr>
          <w:rFonts w:ascii="Verdana" w:hAnsi="Verdana"/>
          <w:noProof/>
          <w:sz w:val="22"/>
          <w:szCs w:val="22"/>
          <w:lang w:val="pl-PL"/>
        </w:rPr>
        <w:t>o</w:t>
      </w:r>
      <w:r w:rsidRPr="00B406B0">
        <w:rPr>
          <w:rFonts w:ascii="Verdana" w:hAnsi="Verdana"/>
          <w:noProof/>
          <w:sz w:val="22"/>
          <w:szCs w:val="22"/>
        </w:rPr>
        <w:t>dbora direktora društva su:</w:t>
      </w:r>
    </w:p>
    <w:p w:rsidR="00517C88" w:rsidRPr="00B406B0" w:rsidRDefault="00517C88" w:rsidP="00C5059D">
      <w:pPr>
        <w:pStyle w:val="BodyText2"/>
        <w:numPr>
          <w:ilvl w:val="0"/>
          <w:numId w:val="29"/>
        </w:numPr>
        <w:spacing w:before="120" w:line="240" w:lineRule="auto"/>
        <w:rPr>
          <w:rFonts w:ascii="Verdana" w:hAnsi="Verdana"/>
          <w:noProof/>
          <w:sz w:val="22"/>
          <w:szCs w:val="22"/>
        </w:rPr>
      </w:pPr>
      <w:r w:rsidRPr="00B406B0">
        <w:rPr>
          <w:rFonts w:ascii="Verdana" w:hAnsi="Verdana"/>
          <w:noProof/>
          <w:sz w:val="22"/>
          <w:szCs w:val="22"/>
        </w:rPr>
        <w:t>direktor društva (izvršni direktor)</w:t>
      </w:r>
    </w:p>
    <w:p w:rsidR="00517C88" w:rsidRPr="00B406B0" w:rsidRDefault="00517C88" w:rsidP="00C5059D">
      <w:pPr>
        <w:pStyle w:val="BodyText2"/>
        <w:numPr>
          <w:ilvl w:val="0"/>
          <w:numId w:val="29"/>
        </w:numPr>
        <w:spacing w:before="120" w:line="240" w:lineRule="auto"/>
        <w:rPr>
          <w:rFonts w:ascii="Verdana" w:hAnsi="Verdana"/>
          <w:noProof/>
          <w:sz w:val="22"/>
          <w:szCs w:val="22"/>
        </w:rPr>
      </w:pPr>
      <w:r w:rsidRPr="00B406B0">
        <w:rPr>
          <w:rFonts w:ascii="Verdana" w:hAnsi="Verdana"/>
          <w:noProof/>
          <w:sz w:val="22"/>
          <w:szCs w:val="22"/>
        </w:rPr>
        <w:t>neizvršni direktori.</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Broj neizvršnih direktora mora biti veći od broja izvršnih direktora.</w:t>
      </w:r>
    </w:p>
    <w:p w:rsidR="00517C88" w:rsidRPr="00001CB3" w:rsidRDefault="00517C88" w:rsidP="00551DE3">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93</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Direktor društva vodi poslove i zastupa društvo, u okviru poslova za koje je zadužen.</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Direktor društva se u okviru poslova za koje je zadužen, mora pridržavati ograničenja koja su određena zakonom, statutom, odlukama skupštine ili odlukama odbora direktora.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Direktor društva ne može izdati punomoćje za zastupanje i zastupati društvo, u sporu u kojem je suprotna strana, u kojem slučaju, to punomoćje izdaje skupština.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Direktor društva:</w:t>
      </w:r>
    </w:p>
    <w:p w:rsidR="00517C88" w:rsidRPr="00B406B0" w:rsidRDefault="00517C88" w:rsidP="00C5059D">
      <w:pPr>
        <w:pStyle w:val="BodyText2"/>
        <w:numPr>
          <w:ilvl w:val="0"/>
          <w:numId w:val="30"/>
        </w:numPr>
        <w:spacing w:before="120" w:line="240" w:lineRule="auto"/>
        <w:rPr>
          <w:rFonts w:ascii="Verdana" w:hAnsi="Verdana"/>
          <w:noProof/>
          <w:sz w:val="22"/>
          <w:szCs w:val="22"/>
        </w:rPr>
      </w:pPr>
      <w:r w:rsidRPr="00B406B0">
        <w:rPr>
          <w:rFonts w:ascii="Verdana" w:hAnsi="Verdana"/>
          <w:noProof/>
          <w:sz w:val="22"/>
          <w:szCs w:val="22"/>
        </w:rPr>
        <w:t>organizuje poslovanje društva,</w:t>
      </w:r>
    </w:p>
    <w:p w:rsidR="00517C88" w:rsidRPr="00B406B0" w:rsidRDefault="00517C88" w:rsidP="00C5059D">
      <w:pPr>
        <w:pStyle w:val="BodyText2"/>
        <w:numPr>
          <w:ilvl w:val="0"/>
          <w:numId w:val="30"/>
        </w:numPr>
        <w:spacing w:before="120" w:line="240" w:lineRule="auto"/>
        <w:rPr>
          <w:rFonts w:ascii="Verdana" w:hAnsi="Verdana"/>
          <w:noProof/>
          <w:sz w:val="22"/>
          <w:szCs w:val="22"/>
        </w:rPr>
      </w:pPr>
      <w:r w:rsidRPr="00B406B0">
        <w:rPr>
          <w:rFonts w:ascii="Verdana" w:hAnsi="Verdana"/>
          <w:noProof/>
          <w:sz w:val="22"/>
          <w:szCs w:val="22"/>
        </w:rPr>
        <w:t>odlučuje o tekućoj poslovnoj politici društva,</w:t>
      </w:r>
    </w:p>
    <w:p w:rsidR="00517C88" w:rsidRPr="00B406B0" w:rsidRDefault="00517C88" w:rsidP="00C5059D">
      <w:pPr>
        <w:pStyle w:val="BodyText2"/>
        <w:numPr>
          <w:ilvl w:val="0"/>
          <w:numId w:val="30"/>
        </w:numPr>
        <w:spacing w:before="120" w:line="240" w:lineRule="auto"/>
        <w:rPr>
          <w:rFonts w:ascii="Verdana" w:hAnsi="Verdana"/>
          <w:noProof/>
          <w:sz w:val="22"/>
          <w:szCs w:val="22"/>
        </w:rPr>
      </w:pPr>
      <w:r w:rsidRPr="00B406B0">
        <w:rPr>
          <w:rFonts w:ascii="Verdana" w:hAnsi="Verdana"/>
          <w:noProof/>
          <w:sz w:val="22"/>
          <w:szCs w:val="22"/>
        </w:rPr>
        <w:t>stara se o održavanju solventnosti i likvidnosti društva i preduzima mere za njihovo obezbeđenje,</w:t>
      </w:r>
    </w:p>
    <w:p w:rsidR="00517C88" w:rsidRPr="00B406B0" w:rsidRDefault="00517C88" w:rsidP="00C5059D">
      <w:pPr>
        <w:pStyle w:val="BodyText2"/>
        <w:numPr>
          <w:ilvl w:val="0"/>
          <w:numId w:val="30"/>
        </w:numPr>
        <w:spacing w:before="120" w:line="240" w:lineRule="auto"/>
        <w:rPr>
          <w:rFonts w:ascii="Verdana" w:hAnsi="Verdana"/>
          <w:noProof/>
          <w:sz w:val="22"/>
          <w:szCs w:val="22"/>
        </w:rPr>
      </w:pPr>
      <w:r w:rsidRPr="00B406B0">
        <w:rPr>
          <w:rFonts w:ascii="Verdana" w:hAnsi="Verdana"/>
          <w:noProof/>
          <w:sz w:val="22"/>
          <w:szCs w:val="22"/>
        </w:rPr>
        <w:t>priprema i utvrđuje predlog odluka za odbor direktora i izvršava odluke skupštine i odbora direktora,</w:t>
      </w:r>
    </w:p>
    <w:p w:rsidR="00517C88" w:rsidRPr="00B406B0" w:rsidRDefault="00517C88" w:rsidP="00C5059D">
      <w:pPr>
        <w:pStyle w:val="BodyText2"/>
        <w:numPr>
          <w:ilvl w:val="0"/>
          <w:numId w:val="30"/>
        </w:numPr>
        <w:spacing w:before="120" w:line="240" w:lineRule="auto"/>
        <w:rPr>
          <w:rFonts w:ascii="Verdana" w:hAnsi="Verdana"/>
          <w:noProof/>
          <w:sz w:val="22"/>
          <w:szCs w:val="22"/>
        </w:rPr>
      </w:pPr>
      <w:r w:rsidRPr="00B406B0">
        <w:rPr>
          <w:rFonts w:ascii="Verdana" w:hAnsi="Verdana"/>
          <w:noProof/>
          <w:sz w:val="22"/>
          <w:szCs w:val="22"/>
        </w:rPr>
        <w:t>obavlja i druge poslove koji zakonom, ovim statutom i drugim opštim aktima nisu u nadležnosti drugog organa društva.</w:t>
      </w:r>
    </w:p>
    <w:p w:rsidR="00517C88" w:rsidRPr="00001CB3" w:rsidRDefault="00517C88" w:rsidP="0074744D">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94</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Neizvršni direktori obavljaju poslove i to:</w:t>
      </w:r>
    </w:p>
    <w:p w:rsidR="00517C88" w:rsidRPr="00B406B0" w:rsidRDefault="00517C88" w:rsidP="00C5059D">
      <w:pPr>
        <w:pStyle w:val="BodyText2"/>
        <w:numPr>
          <w:ilvl w:val="0"/>
          <w:numId w:val="31"/>
        </w:numPr>
        <w:spacing w:before="120" w:line="240" w:lineRule="auto"/>
        <w:rPr>
          <w:rFonts w:ascii="Verdana" w:hAnsi="Verdana"/>
          <w:noProof/>
          <w:sz w:val="22"/>
          <w:szCs w:val="22"/>
        </w:rPr>
      </w:pPr>
      <w:r w:rsidRPr="00B406B0">
        <w:rPr>
          <w:rFonts w:ascii="Verdana" w:hAnsi="Verdana"/>
          <w:noProof/>
          <w:sz w:val="22"/>
          <w:szCs w:val="22"/>
        </w:rPr>
        <w:t>nadziru rad izvršnih direktora,</w:t>
      </w:r>
    </w:p>
    <w:p w:rsidR="00517C88" w:rsidRPr="00B406B0" w:rsidRDefault="00517C88" w:rsidP="00C5059D">
      <w:pPr>
        <w:pStyle w:val="BodyText2"/>
        <w:numPr>
          <w:ilvl w:val="0"/>
          <w:numId w:val="31"/>
        </w:numPr>
        <w:spacing w:before="120" w:line="240" w:lineRule="auto"/>
        <w:rPr>
          <w:rFonts w:ascii="Verdana" w:hAnsi="Verdana"/>
          <w:noProof/>
          <w:sz w:val="22"/>
          <w:szCs w:val="22"/>
        </w:rPr>
      </w:pPr>
      <w:r w:rsidRPr="00B406B0">
        <w:rPr>
          <w:rFonts w:ascii="Verdana" w:hAnsi="Verdana"/>
          <w:noProof/>
          <w:sz w:val="22"/>
          <w:szCs w:val="22"/>
        </w:rPr>
        <w:t>predlažu poslovnu politiku,</w:t>
      </w:r>
    </w:p>
    <w:p w:rsidR="00517C88" w:rsidRPr="00B406B0" w:rsidRDefault="00517C88" w:rsidP="00C5059D">
      <w:pPr>
        <w:pStyle w:val="BodyText2"/>
        <w:numPr>
          <w:ilvl w:val="0"/>
          <w:numId w:val="31"/>
        </w:numPr>
        <w:spacing w:before="120" w:line="240" w:lineRule="auto"/>
        <w:rPr>
          <w:rFonts w:ascii="Verdana" w:hAnsi="Verdana"/>
          <w:noProof/>
          <w:sz w:val="22"/>
          <w:szCs w:val="22"/>
        </w:rPr>
      </w:pPr>
      <w:r w:rsidRPr="00B406B0">
        <w:rPr>
          <w:rFonts w:ascii="Verdana" w:hAnsi="Verdana"/>
          <w:noProof/>
          <w:sz w:val="22"/>
          <w:szCs w:val="22"/>
        </w:rPr>
        <w:t>nadzire izvršavanje poslovne politike od strane izvršnih direktora,</w:t>
      </w:r>
    </w:p>
    <w:p w:rsidR="00517C88" w:rsidRPr="00B406B0" w:rsidRDefault="00517C88" w:rsidP="00C5059D">
      <w:pPr>
        <w:pStyle w:val="BodyText2"/>
        <w:numPr>
          <w:ilvl w:val="0"/>
          <w:numId w:val="31"/>
        </w:numPr>
        <w:spacing w:before="120" w:line="240" w:lineRule="auto"/>
        <w:rPr>
          <w:rFonts w:ascii="Verdana" w:hAnsi="Verdana"/>
          <w:noProof/>
          <w:sz w:val="22"/>
          <w:szCs w:val="22"/>
        </w:rPr>
      </w:pPr>
      <w:r w:rsidRPr="00B406B0">
        <w:rPr>
          <w:rFonts w:ascii="Verdana" w:hAnsi="Verdana"/>
          <w:noProof/>
          <w:sz w:val="22"/>
          <w:szCs w:val="22"/>
        </w:rPr>
        <w:t>odlučuje o davanju odobrenja u slučajevima postojanja ličnog interesa izvršnih direktora.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Neizvršni direktor ne može biti lice koje je zaposleno u društvu.</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 xml:space="preserve">Neizvršni direktori odlučuju o davanju odobrenja u slučajevima postojanja ličnog interesa direktora društva u skladu sa </w:t>
      </w:r>
      <w:r>
        <w:rPr>
          <w:rFonts w:ascii="Verdana" w:hAnsi="Verdana"/>
          <w:noProof/>
          <w:sz w:val="22"/>
          <w:szCs w:val="22"/>
          <w:lang w:val="sr-Latn-CS"/>
        </w:rPr>
        <w:t xml:space="preserve">ovim </w:t>
      </w:r>
      <w:r>
        <w:rPr>
          <w:rFonts w:ascii="Verdana" w:hAnsi="Verdana"/>
          <w:noProof/>
          <w:sz w:val="22"/>
          <w:szCs w:val="22"/>
        </w:rPr>
        <w:t>statut</w:t>
      </w:r>
      <w:r>
        <w:rPr>
          <w:rFonts w:ascii="Verdana" w:hAnsi="Verdana"/>
          <w:noProof/>
          <w:sz w:val="22"/>
          <w:szCs w:val="22"/>
          <w:lang w:val="sr-Latn-CS"/>
        </w:rPr>
        <w:t>om</w:t>
      </w:r>
      <w:r w:rsidRPr="00B406B0">
        <w:rPr>
          <w:rFonts w:ascii="Verdana" w:hAnsi="Verdana"/>
          <w:noProof/>
          <w:sz w:val="22"/>
          <w:szCs w:val="22"/>
        </w:rPr>
        <w:t>.</w:t>
      </w:r>
    </w:p>
    <w:p w:rsidR="00517C88" w:rsidRPr="00001CB3" w:rsidRDefault="00517C88" w:rsidP="003035FA">
      <w:pPr>
        <w:spacing w:before="360" w:beforeAutospacing="0" w:after="240"/>
        <w:ind w:right="0"/>
        <w:rPr>
          <w:rFonts w:ascii="Verdana" w:hAnsi="Verdana" w:cs="Arial"/>
          <w:b/>
          <w:noProof/>
          <w:lang w:val="pl-PL"/>
        </w:rPr>
      </w:pPr>
      <w:r>
        <w:rPr>
          <w:rFonts w:ascii="Verdana" w:hAnsi="Verdana"/>
          <w:b/>
          <w:noProof/>
          <w:lang w:val="sr-Latn-CS"/>
        </w:rPr>
        <w:t>NEIZVRŠNI DIREKTORI</w:t>
      </w:r>
    </w:p>
    <w:p w:rsidR="00517C88" w:rsidRPr="00001CB3" w:rsidRDefault="00517C88" w:rsidP="003035FA">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95</w:t>
      </w:r>
      <w:r w:rsidRPr="00001CB3">
        <w:rPr>
          <w:rFonts w:ascii="Verdana" w:hAnsi="Verdana"/>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Nezavisni direktor je lice koje nije povezano lice sa članovima odbora direktora, i koje u prethodne dve godine nije :</w:t>
      </w:r>
    </w:p>
    <w:p w:rsidR="00517C88" w:rsidRPr="00B406B0" w:rsidRDefault="00517C88" w:rsidP="00C5059D">
      <w:pPr>
        <w:pStyle w:val="BodyText2"/>
        <w:numPr>
          <w:ilvl w:val="0"/>
          <w:numId w:val="32"/>
        </w:numPr>
        <w:spacing w:before="120" w:line="240" w:lineRule="auto"/>
        <w:rPr>
          <w:rFonts w:ascii="Verdana" w:hAnsi="Verdana"/>
          <w:noProof/>
          <w:sz w:val="22"/>
          <w:szCs w:val="22"/>
        </w:rPr>
      </w:pPr>
      <w:r w:rsidRPr="00B406B0">
        <w:rPr>
          <w:rFonts w:ascii="Verdana" w:hAnsi="Verdana"/>
          <w:noProof/>
          <w:sz w:val="22"/>
          <w:szCs w:val="22"/>
        </w:rPr>
        <w:t>bio izvršni direktor ili zaposlen u društvu ili u drugom društvu koje je povezano sa društvom u smislu zakona,</w:t>
      </w:r>
    </w:p>
    <w:p w:rsidR="00517C88" w:rsidRPr="00B406B0" w:rsidRDefault="00517C88" w:rsidP="00C5059D">
      <w:pPr>
        <w:pStyle w:val="BodyText2"/>
        <w:numPr>
          <w:ilvl w:val="0"/>
          <w:numId w:val="32"/>
        </w:numPr>
        <w:spacing w:before="120" w:line="240" w:lineRule="auto"/>
        <w:rPr>
          <w:rFonts w:ascii="Verdana" w:hAnsi="Verdana"/>
          <w:noProof/>
          <w:sz w:val="22"/>
          <w:szCs w:val="22"/>
        </w:rPr>
      </w:pPr>
      <w:r w:rsidRPr="00B406B0">
        <w:rPr>
          <w:rFonts w:ascii="Verdana" w:hAnsi="Verdana"/>
          <w:noProof/>
          <w:sz w:val="22"/>
          <w:szCs w:val="22"/>
        </w:rPr>
        <w:t>bilo vlasnik više od 20% osnovnog kapitala, zaposleno ili na drugi način angažovano u drugom društvu koje je od društva ostvarilo više od 20% godišnjeg prihoda u tom periodu,</w:t>
      </w:r>
    </w:p>
    <w:p w:rsidR="00517C88" w:rsidRPr="00B406B0" w:rsidRDefault="00517C88" w:rsidP="00C5059D">
      <w:pPr>
        <w:pStyle w:val="BodyText2"/>
        <w:numPr>
          <w:ilvl w:val="0"/>
          <w:numId w:val="32"/>
        </w:numPr>
        <w:spacing w:before="120" w:line="240" w:lineRule="auto"/>
        <w:rPr>
          <w:rFonts w:ascii="Verdana" w:hAnsi="Verdana"/>
          <w:noProof/>
          <w:sz w:val="22"/>
          <w:szCs w:val="22"/>
        </w:rPr>
      </w:pPr>
      <w:r w:rsidRPr="00B406B0">
        <w:rPr>
          <w:rFonts w:ascii="Verdana" w:hAnsi="Verdana"/>
          <w:noProof/>
          <w:sz w:val="22"/>
          <w:szCs w:val="22"/>
        </w:rPr>
        <w:t>primilo od društva, ili od lica koja su povezana sa društvom u smislu zakona, isplate odnosno potraživalo od tih lica iznose čija je ukupna vrednost veća od 20% njegovih godišnjih prihoda u tom periodu,</w:t>
      </w:r>
    </w:p>
    <w:p w:rsidR="00517C88" w:rsidRPr="00B406B0" w:rsidRDefault="00517C88" w:rsidP="00C5059D">
      <w:pPr>
        <w:pStyle w:val="BodyText2"/>
        <w:numPr>
          <w:ilvl w:val="0"/>
          <w:numId w:val="32"/>
        </w:numPr>
        <w:spacing w:before="120" w:line="240" w:lineRule="auto"/>
        <w:rPr>
          <w:rFonts w:ascii="Verdana" w:hAnsi="Verdana"/>
          <w:noProof/>
          <w:sz w:val="22"/>
          <w:szCs w:val="22"/>
        </w:rPr>
      </w:pPr>
      <w:r w:rsidRPr="00B406B0">
        <w:rPr>
          <w:rFonts w:ascii="Verdana" w:hAnsi="Verdana"/>
          <w:noProof/>
          <w:sz w:val="22"/>
          <w:szCs w:val="22"/>
        </w:rPr>
        <w:t>bilo vlasnik više od 20% osnovnog kapitala društva koje je povezano sa društvom u smislu zakona,</w:t>
      </w:r>
    </w:p>
    <w:p w:rsidR="00517C88" w:rsidRPr="00584EF5" w:rsidRDefault="00517C88" w:rsidP="00C5059D">
      <w:pPr>
        <w:pStyle w:val="BodyText2"/>
        <w:numPr>
          <w:ilvl w:val="0"/>
          <w:numId w:val="32"/>
        </w:numPr>
        <w:spacing w:before="120" w:line="240" w:lineRule="auto"/>
        <w:rPr>
          <w:rFonts w:ascii="Verdana" w:hAnsi="Verdana"/>
          <w:noProof/>
          <w:sz w:val="22"/>
          <w:szCs w:val="22"/>
        </w:rPr>
      </w:pPr>
      <w:r w:rsidRPr="00B406B0">
        <w:rPr>
          <w:rFonts w:ascii="Verdana" w:hAnsi="Verdana"/>
          <w:noProof/>
          <w:sz w:val="22"/>
          <w:szCs w:val="22"/>
        </w:rPr>
        <w:t>bilo angažovano u vršenju revizije finansijskih izveštaja društva.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nezavisni direktor tokom trajanja mandata prestane da ispunjava uslove iz stava 2. ovog člana, tom licu prestaje svojstvo nezavisnog direktora i ono nastavlja da obavlja dužnost kao neizvršni direktor</w:t>
      </w:r>
      <w:r>
        <w:rPr>
          <w:rFonts w:ascii="Verdana" w:hAnsi="Verdana"/>
          <w:noProof/>
          <w:sz w:val="22"/>
          <w:szCs w:val="22"/>
        </w:rPr>
        <w:t>,</w:t>
      </w:r>
      <w:r w:rsidRPr="00B406B0">
        <w:rPr>
          <w:rFonts w:ascii="Verdana" w:hAnsi="Verdana"/>
          <w:noProof/>
          <w:sz w:val="22"/>
          <w:szCs w:val="22"/>
        </w:rPr>
        <w:t xml:space="preserve"> ako ispunjava uslove za neizvršnog direktora, odnosno kao izvršni direktor društva ako ispunjava uslove za izvršnog direktora.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društvo iz bilo kog razloga ostane bez nezavisnog direktora, preostali članovi odbora direktora su u obavezi ako ne imenuju nedostajućeg nezavisnog direktora putem koptacije, da u roku od 30 dana od dana saznanja za razlog prestanka svojstva nezavisnog direktora sazovu vanrednu sednicu skupštine radi njegovog imenovanja.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Društvo je u obavezi da u roku od 60 dana od dana kada su preostali članovi odbora direktora saznali za razlog prestanka svojstva nezavisnog direktora izabere novog nezavisnog direktora.</w:t>
      </w:r>
    </w:p>
    <w:p w:rsidR="00517C88" w:rsidRPr="00001CB3" w:rsidRDefault="00517C88" w:rsidP="00F141D8">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96</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Odlukom skupštine određuje se naknada za rad, kao i stimulacija članovima odbora direktora, u zavisnosti od rezultata poslovanja društva.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Stimulacija može biti određena i u akcijama društva.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Naknade i stimulacija direktorima posebno se iskazuju u okviru godišnjeg finansijskog izveštaja.</w:t>
      </w:r>
    </w:p>
    <w:p w:rsidR="00517C88" w:rsidRPr="00001CB3" w:rsidRDefault="00517C88" w:rsidP="00F47782">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97</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Mandat direktora društva, odnosno člana odbora direktora prestaje istekom perioda na koji je imenovan.</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direktor društva, odnosno član odbora direktora, u toku trajanja mandata prestane da ispunjava uslove da bude član odbora, smatra se da mu je prestao mandat danom prestanka ispunjenosti tih uslova.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Mandat direktora društva, odnosno člana odbora direktora, prestaje ako skupština ne usvoji godišnje finansijske izveštaje društva u roku koji je predviđen za održavanje redovne sednice skupštine.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Imenovanje direktora društva, odnosno člana odbora direktora, po prestanku mandata vrši se na prvoj narednoj sednici skupštine, do kada direktor društva, odnosno član odbora direktora kome je prestao mandat, nastavlja da obavlja svoju dužnost, ako njegovo mesto nije popunjeno kooptacijom.</w:t>
      </w:r>
    </w:p>
    <w:p w:rsidR="00517C88" w:rsidRPr="00001CB3" w:rsidRDefault="00517C88" w:rsidP="00DE537E">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584EF5">
        <w:rPr>
          <w:rFonts w:ascii="Verdana" w:hAnsi="Verdana"/>
          <w:b/>
          <w:noProof/>
          <w:lang w:val="sr-Latn-CS"/>
        </w:rPr>
        <w:t>98</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Direktor društva, odnosno član odbora direktora, može u svako doba preostalim direktorima dati ostavku pisanim putem.</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Ostavka proizvodi dejstvo u odnosu na društvo danom podnošenja, osim ako u njoj nije naveden neki kasniji datum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Ostavka direktora društva, odnosno člana odbora direktora, registruje se u skladu sa zakonom o registraciji.</w:t>
      </w:r>
    </w:p>
    <w:p w:rsidR="00517C88" w:rsidRPr="00584EF5" w:rsidRDefault="00517C88" w:rsidP="00A75F7C">
      <w:pPr>
        <w:pStyle w:val="BodyText2"/>
        <w:spacing w:before="120" w:line="240" w:lineRule="auto"/>
        <w:ind w:firstLine="720"/>
        <w:rPr>
          <w:rFonts w:ascii="Verdana" w:hAnsi="Verdana"/>
          <w:noProof/>
          <w:sz w:val="22"/>
          <w:szCs w:val="22"/>
        </w:rPr>
      </w:pPr>
      <w:r w:rsidRPr="00584EF5">
        <w:rPr>
          <w:rFonts w:ascii="Verdana" w:hAnsi="Verdana"/>
          <w:noProof/>
          <w:sz w:val="22"/>
          <w:szCs w:val="22"/>
        </w:rPr>
        <w:t>Ako je društvo ostalo bez direktora, a skupština ne imenuje novog direktora društva, (tj. onaj broj članova odbora čiji je mandat prestao) u roku od dva meseca od dana registracije ostavke, akcionar ili drugo zainteresovano lice se može obratiti sudu, da sud u vanparničnom postupku postavi privremenog zastupnika društva.</w:t>
      </w:r>
    </w:p>
    <w:p w:rsidR="00517C88" w:rsidRPr="00DC53A2" w:rsidRDefault="00517C88" w:rsidP="00DE537E">
      <w:pPr>
        <w:spacing w:before="360" w:beforeAutospacing="0" w:after="240"/>
        <w:ind w:right="0"/>
        <w:rPr>
          <w:rFonts w:ascii="Verdana" w:hAnsi="Verdana" w:cs="Arial"/>
          <w:b/>
          <w:noProof/>
        </w:rPr>
      </w:pPr>
      <w:r w:rsidRPr="00584EF5">
        <w:rPr>
          <w:rFonts w:ascii="Verdana" w:hAnsi="Verdana"/>
          <w:b/>
          <w:noProof/>
        </w:rPr>
        <w:t xml:space="preserve">Član </w:t>
      </w:r>
      <w:r w:rsidRPr="00584EF5">
        <w:rPr>
          <w:rFonts w:ascii="Verdana" w:hAnsi="Verdana"/>
          <w:b/>
          <w:noProof/>
          <w:lang w:val="sr-Latn-CS"/>
        </w:rPr>
        <w:t>99</w:t>
      </w:r>
      <w:r w:rsidRPr="00584EF5">
        <w:rPr>
          <w:rFonts w:ascii="Verdana" w:hAnsi="Verdana"/>
          <w:b/>
          <w:noProof/>
        </w:rPr>
        <w:t>.</w:t>
      </w:r>
      <w:r w:rsidRPr="00DE537E">
        <w:rPr>
          <w:rFonts w:ascii="Verdana" w:hAnsi="Verdana" w:cs="Arial"/>
          <w:b/>
          <w:noProof/>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b/>
        <w:t>Odbor direktora :</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utvrđuje poslovnu strategiju i poslovne ciljeve društva;</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vodi poslove društva i određuje unutrašnju organizaciju društva,</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vrši unutrašnji nadzor nad poslovanjem društva,</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ustanovljava računovodstvene politike društva i politike upravljanja rizicima,</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odgovara za tačnost poslovnih knjiga društva,</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odgovara za tačnost finansijskih izveštaja društva,</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daje i opoziva prokuru,</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saziva sednice skupštine i utvrđuje predlog dnevnog reda sa predlozima odluka,</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izdaje odobrene akcije, ako je na to ovlašćen statutom ili odlukom skupštine,</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 xml:space="preserve">utvrđuje emisionu cenu akcija i drugih hartija od vrednosti, u skladu sa zakonom, </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utvrđuje tržišnu vrednost akcija u skladu sa zakonom,</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donosi odluku o sticanju sopstvenih akcija u skladu sa zakonom,</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izračunava iznose dividendi koji u skladu sa zakonom i odlukom skupštine pripadaju pojedinim klasama akcionara, određuje dan i postupak njihove isplate, a određuje i način njihove isplate u okviru ovlašćenja koja su mu data statutom ili odlukom skupštine,</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donosi odluku o raspodeli međudividendi akcionarima, u slučaju iz zakona i ovog statuta,</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predlaže skupštini politiku naknada direktora, i predlaže ugovore o radu, odnosno ugovore o angažovanju direktora po drugom osnovu,</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izvršava odluke skupštine,</w:t>
      </w:r>
    </w:p>
    <w:p w:rsidR="00517C88" w:rsidRPr="00B406B0" w:rsidRDefault="00517C88" w:rsidP="00C5059D">
      <w:pPr>
        <w:pStyle w:val="BodyText2"/>
        <w:numPr>
          <w:ilvl w:val="0"/>
          <w:numId w:val="33"/>
        </w:numPr>
        <w:spacing w:before="120" w:line="240" w:lineRule="auto"/>
        <w:rPr>
          <w:rFonts w:ascii="Verdana" w:hAnsi="Verdana"/>
          <w:noProof/>
          <w:sz w:val="22"/>
          <w:szCs w:val="22"/>
        </w:rPr>
      </w:pPr>
      <w:r w:rsidRPr="00B406B0">
        <w:rPr>
          <w:rFonts w:ascii="Verdana" w:hAnsi="Verdana"/>
          <w:noProof/>
          <w:sz w:val="22"/>
          <w:szCs w:val="22"/>
        </w:rPr>
        <w:t>vrši druge poslove i donosi odluke u skladu sa zakonom, ovim statutom i odlukama skupštine.</w:t>
      </w:r>
    </w:p>
    <w:p w:rsidR="00517C88" w:rsidRPr="00001CB3" w:rsidRDefault="00517C88" w:rsidP="00A75F7C">
      <w:pPr>
        <w:pStyle w:val="stil1tekst"/>
        <w:spacing w:before="120" w:beforeAutospacing="0" w:after="0" w:afterAutospacing="0"/>
        <w:ind w:firstLine="720"/>
        <w:jc w:val="both"/>
        <w:rPr>
          <w:rFonts w:ascii="Verdana" w:hAnsi="Verdana"/>
          <w:noProof/>
          <w:sz w:val="22"/>
          <w:szCs w:val="22"/>
          <w:lang w:val="pl-PL"/>
        </w:rPr>
      </w:pPr>
      <w:r w:rsidRPr="00001CB3">
        <w:rPr>
          <w:rFonts w:ascii="Verdana" w:hAnsi="Verdana"/>
          <w:noProof/>
          <w:sz w:val="22"/>
          <w:szCs w:val="22"/>
          <w:lang w:val="pl-PL"/>
        </w:rPr>
        <w:t>Pitanja iz nadležnosti odbora direktora:</w:t>
      </w:r>
    </w:p>
    <w:p w:rsidR="00517C88" w:rsidRPr="00001CB3" w:rsidRDefault="00517C88" w:rsidP="00C5059D">
      <w:pPr>
        <w:pStyle w:val="stil1tekst"/>
        <w:numPr>
          <w:ilvl w:val="0"/>
          <w:numId w:val="34"/>
        </w:numPr>
        <w:spacing w:before="120" w:beforeAutospacing="0" w:after="0" w:afterAutospacing="0"/>
        <w:jc w:val="both"/>
        <w:rPr>
          <w:rFonts w:ascii="Verdana" w:hAnsi="Verdana"/>
          <w:noProof/>
          <w:sz w:val="22"/>
          <w:szCs w:val="22"/>
          <w:lang w:val="pl-PL"/>
        </w:rPr>
      </w:pPr>
      <w:r w:rsidRPr="00001CB3">
        <w:rPr>
          <w:rFonts w:ascii="Verdana" w:hAnsi="Verdana"/>
          <w:noProof/>
          <w:sz w:val="22"/>
          <w:szCs w:val="22"/>
          <w:lang w:val="pl-PL"/>
        </w:rPr>
        <w:t>ne mogu se preneti na izvršne direktore društva;</w:t>
      </w:r>
    </w:p>
    <w:p w:rsidR="00517C88" w:rsidRPr="00001CB3" w:rsidRDefault="00517C88" w:rsidP="00C5059D">
      <w:pPr>
        <w:pStyle w:val="stil1tekst"/>
        <w:numPr>
          <w:ilvl w:val="0"/>
          <w:numId w:val="34"/>
        </w:numPr>
        <w:spacing w:before="120" w:beforeAutospacing="0" w:after="0" w:afterAutospacing="0"/>
        <w:jc w:val="both"/>
        <w:rPr>
          <w:rFonts w:ascii="Verdana" w:hAnsi="Verdana"/>
          <w:noProof/>
          <w:sz w:val="22"/>
          <w:szCs w:val="22"/>
          <w:lang w:val="pl-PL"/>
        </w:rPr>
      </w:pPr>
      <w:r w:rsidRPr="00001CB3">
        <w:rPr>
          <w:rFonts w:ascii="Verdana" w:hAnsi="Verdana"/>
          <w:noProof/>
          <w:sz w:val="22"/>
          <w:szCs w:val="22"/>
          <w:lang w:val="pl-PL"/>
        </w:rPr>
        <w:t>mogu se preneti u nadležnost skupštine samo odlukom odbora direktora, a skupština će o njima odlučivati samo ako prihvati predlog odbora direktora da o prenetim pitanjima odlučuje.</w:t>
      </w:r>
    </w:p>
    <w:p w:rsidR="00517C88" w:rsidRPr="00001CB3" w:rsidRDefault="00517C88" w:rsidP="00600075">
      <w:pPr>
        <w:spacing w:before="360" w:beforeAutospacing="0" w:after="240"/>
        <w:ind w:right="0"/>
        <w:rPr>
          <w:rFonts w:ascii="Verdana" w:hAnsi="Verdana" w:cs="Arial"/>
          <w:b/>
          <w:noProof/>
          <w:lang w:val="pl-PL"/>
        </w:rPr>
      </w:pPr>
      <w:r w:rsidRPr="00001CB3">
        <w:rPr>
          <w:rFonts w:ascii="Verdana" w:hAnsi="Verdana"/>
          <w:b/>
          <w:noProof/>
          <w:lang w:val="pl-PL"/>
        </w:rPr>
        <w:t>OBAVEZA IZVEŠTAVANJA SKUPŠTINE</w:t>
      </w:r>
    </w:p>
    <w:p w:rsidR="00517C88" w:rsidRPr="00001CB3" w:rsidRDefault="00517C88" w:rsidP="00600075">
      <w:pPr>
        <w:spacing w:before="360" w:beforeAutospacing="0" w:after="240"/>
        <w:ind w:right="0"/>
        <w:rPr>
          <w:rFonts w:ascii="Verdana" w:hAnsi="Verdana" w:cs="Arial"/>
          <w:b/>
          <w:noProof/>
          <w:lang w:val="pl-PL"/>
        </w:rPr>
      </w:pPr>
      <w:bookmarkStart w:id="1" w:name="sadrzaj_728"/>
      <w:bookmarkEnd w:id="1"/>
      <w:r w:rsidRPr="00001CB3">
        <w:rPr>
          <w:rFonts w:ascii="Verdana" w:hAnsi="Verdana"/>
          <w:b/>
          <w:noProof/>
          <w:lang w:val="pl-PL"/>
        </w:rPr>
        <w:t xml:space="preserve">Član </w:t>
      </w:r>
      <w:r w:rsidRPr="001F3E0C">
        <w:rPr>
          <w:rFonts w:ascii="Verdana" w:hAnsi="Verdana"/>
          <w:b/>
          <w:noProof/>
          <w:lang w:val="sr-Latn-CS"/>
        </w:rPr>
        <w:t>100</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Odbor direktora na redovnoj sednici skupštine podnosi izveštaje:</w:t>
      </w:r>
    </w:p>
    <w:p w:rsidR="00517C88" w:rsidRPr="00B406B0" w:rsidRDefault="00517C88" w:rsidP="00C5059D">
      <w:pPr>
        <w:pStyle w:val="BodyText2"/>
        <w:numPr>
          <w:ilvl w:val="0"/>
          <w:numId w:val="35"/>
        </w:numPr>
        <w:spacing w:before="120" w:line="240" w:lineRule="auto"/>
        <w:rPr>
          <w:rFonts w:ascii="Verdana" w:hAnsi="Verdana"/>
          <w:noProof/>
          <w:sz w:val="22"/>
          <w:szCs w:val="22"/>
        </w:rPr>
      </w:pPr>
      <w:r w:rsidRPr="00B406B0">
        <w:rPr>
          <w:rFonts w:ascii="Verdana" w:hAnsi="Verdana"/>
          <w:noProof/>
          <w:sz w:val="22"/>
          <w:szCs w:val="22"/>
        </w:rPr>
        <w:t>računovodstvenoj praksi i praksi finansijskog izveštavanja društva i njegovih povezanih društava, ako postoje</w:t>
      </w:r>
    </w:p>
    <w:p w:rsidR="00517C88" w:rsidRPr="00B406B0" w:rsidRDefault="00517C88" w:rsidP="00C5059D">
      <w:pPr>
        <w:pStyle w:val="BodyText2"/>
        <w:numPr>
          <w:ilvl w:val="0"/>
          <w:numId w:val="35"/>
        </w:numPr>
        <w:spacing w:before="120" w:line="240" w:lineRule="auto"/>
        <w:rPr>
          <w:rFonts w:ascii="Verdana" w:hAnsi="Verdana"/>
          <w:noProof/>
          <w:sz w:val="22"/>
          <w:szCs w:val="22"/>
        </w:rPr>
      </w:pPr>
      <w:r w:rsidRPr="00B406B0">
        <w:rPr>
          <w:rFonts w:ascii="Verdana" w:hAnsi="Verdana"/>
          <w:noProof/>
          <w:sz w:val="22"/>
          <w:szCs w:val="22"/>
        </w:rPr>
        <w:t xml:space="preserve">usklađenosti poslovanja društva sa zakonom i drugim propisima, </w:t>
      </w:r>
    </w:p>
    <w:p w:rsidR="00517C88" w:rsidRPr="00B406B0" w:rsidRDefault="00517C88" w:rsidP="00C5059D">
      <w:pPr>
        <w:pStyle w:val="BodyText2"/>
        <w:numPr>
          <w:ilvl w:val="0"/>
          <w:numId w:val="35"/>
        </w:numPr>
        <w:spacing w:before="120" w:line="240" w:lineRule="auto"/>
        <w:rPr>
          <w:rFonts w:ascii="Verdana" w:hAnsi="Verdana"/>
          <w:noProof/>
          <w:sz w:val="22"/>
          <w:szCs w:val="22"/>
        </w:rPr>
      </w:pPr>
      <w:r w:rsidRPr="00B406B0">
        <w:rPr>
          <w:rFonts w:ascii="Verdana" w:hAnsi="Verdana"/>
          <w:noProof/>
          <w:sz w:val="22"/>
          <w:szCs w:val="22"/>
        </w:rPr>
        <w:t>kvalifikovanosti i nezavisnosti revizora društva u odnosu na društvo,</w:t>
      </w:r>
    </w:p>
    <w:p w:rsidR="00517C88" w:rsidRPr="00B406B0" w:rsidRDefault="00517C88" w:rsidP="00C5059D">
      <w:pPr>
        <w:pStyle w:val="BodyText2"/>
        <w:numPr>
          <w:ilvl w:val="0"/>
          <w:numId w:val="35"/>
        </w:numPr>
        <w:spacing w:before="120" w:line="240" w:lineRule="auto"/>
        <w:rPr>
          <w:rFonts w:ascii="Verdana" w:hAnsi="Verdana"/>
          <w:noProof/>
          <w:sz w:val="22"/>
          <w:szCs w:val="22"/>
        </w:rPr>
      </w:pPr>
      <w:r w:rsidRPr="00B406B0">
        <w:rPr>
          <w:rFonts w:ascii="Verdana" w:hAnsi="Verdana"/>
          <w:noProof/>
          <w:sz w:val="22"/>
          <w:szCs w:val="22"/>
        </w:rPr>
        <w:t>ugovorima zaključenim između društva i direktora, kao i sa licima koja su sa njima povezana u smislu zakona.</w:t>
      </w:r>
    </w:p>
    <w:p w:rsidR="00517C88" w:rsidRPr="00001CB3" w:rsidRDefault="00517C88" w:rsidP="00BE3EAE">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1F3E0C">
        <w:rPr>
          <w:rFonts w:ascii="Verdana" w:hAnsi="Verdana"/>
          <w:b/>
          <w:noProof/>
          <w:lang w:val="sr-Latn-CS"/>
        </w:rPr>
        <w:t>101</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Na prvoj sednici po imenovanju odbor direktora bira jednog od neizvršnih direktora za predsednika odbora.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U odnosima između društva i izvršnih direktora društv</w:t>
      </w:r>
      <w:r w:rsidRPr="00001CB3">
        <w:rPr>
          <w:rFonts w:ascii="Verdana" w:hAnsi="Verdana"/>
          <w:noProof/>
          <w:sz w:val="22"/>
          <w:szCs w:val="22"/>
          <w:lang w:val="pl-PL"/>
        </w:rPr>
        <w:t>o</w:t>
      </w:r>
      <w:r w:rsidRPr="00B406B0">
        <w:rPr>
          <w:rFonts w:ascii="Verdana" w:hAnsi="Verdana"/>
          <w:noProof/>
          <w:sz w:val="22"/>
          <w:szCs w:val="22"/>
        </w:rPr>
        <w:t xml:space="preserve"> zastupa predsednik odbora direktora.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Predsednik odbora direktora saziva i predsedava sednicama odbora direktora, u bilo koje vreme, bez navođenja razloga.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Odbor direktora može da razreši i izabere novog predsednika odbora u bilo koje vreme, bez navođenja razloga.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U slučaju odsutnosti predsednika odbora direktora, svaki član odbora direktora može sazvati sednicu odbora direktora, a većinom glasova prisutnih članova odbora direktora, bira se jedan od njih za predsedavajućeg na početku sednice, koji mora biti neizvršni direktor.</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Predsednik odbora direktora registruje se u skladu sa zakonom o registraciji.</w:t>
      </w:r>
    </w:p>
    <w:p w:rsidR="00517C88" w:rsidRPr="00001CB3" w:rsidRDefault="00517C88" w:rsidP="00C83F16">
      <w:pPr>
        <w:spacing w:before="360" w:beforeAutospacing="0" w:after="240"/>
        <w:ind w:right="0"/>
        <w:rPr>
          <w:rFonts w:ascii="Verdana" w:hAnsi="Verdana" w:cs="Arial"/>
          <w:b/>
          <w:noProof/>
          <w:lang w:val="pl-PL"/>
        </w:rPr>
      </w:pPr>
      <w:r>
        <w:rPr>
          <w:rFonts w:ascii="Verdana" w:hAnsi="Verdana"/>
          <w:b/>
          <w:noProof/>
          <w:lang w:val="sr-Latn-CS"/>
        </w:rPr>
        <w:t>NAČIN RADA ODBORA DIREKTORA</w:t>
      </w:r>
    </w:p>
    <w:p w:rsidR="00517C88" w:rsidRPr="00001CB3" w:rsidRDefault="00517C88" w:rsidP="00C83F16">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1F3E0C">
        <w:rPr>
          <w:rFonts w:ascii="Verdana" w:hAnsi="Verdana"/>
          <w:b/>
          <w:noProof/>
          <w:lang w:val="sr-Latn-CS"/>
        </w:rPr>
        <w:t>102</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Na prvoj sednici po imenovanju odbor direktora donosi poslovnik o svom radu.</w:t>
      </w:r>
    </w:p>
    <w:p w:rsidR="00517C88" w:rsidRPr="00001CB3" w:rsidRDefault="00517C88" w:rsidP="007D5D2E">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1F3E0C">
        <w:rPr>
          <w:rFonts w:ascii="Verdana" w:hAnsi="Verdana"/>
          <w:b/>
          <w:noProof/>
        </w:rPr>
        <w:t>lan</w:t>
      </w:r>
      <w:r w:rsidRPr="00001CB3">
        <w:rPr>
          <w:rFonts w:ascii="Verdana" w:hAnsi="Verdana"/>
          <w:b/>
          <w:noProof/>
          <w:lang w:val="sr-Cyrl-CS"/>
        </w:rPr>
        <w:t xml:space="preserve"> </w:t>
      </w:r>
      <w:r w:rsidRPr="001F3E0C">
        <w:rPr>
          <w:rFonts w:ascii="Verdana" w:hAnsi="Verdana"/>
          <w:b/>
          <w:noProof/>
          <w:lang w:val="sr-Latn-CS"/>
        </w:rPr>
        <w:t>103</w:t>
      </w:r>
      <w:r w:rsidRPr="00001CB3">
        <w:rPr>
          <w:rFonts w:ascii="Verdana" w:hAnsi="Verdana"/>
          <w:b/>
          <w:noProof/>
          <w:lang w:val="sr-Cyrl-CS"/>
        </w:rPr>
        <w:t>.</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Odbor direktora održava najmanje četiri sednice godišnje.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predsednik odbora direktora ne sazove sednicu odbora na pisani zahtev bilo kog člana odbora direktora tako da ta sednica bude održana u roku od 30 dana od dana podnošenja tog zahteva, sednicu može sazvati i taj član odbora direktora uz navođenje razloga za sazivanje sednice i predlog dnevnog reda.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Osim ako se članovi odbora direktora drugačije ne saglase, pisani poziv za sednicu sa materijalima predsednik odbora direktora dostavlja direktorima najkasnije osam dana pre održavanja sednice.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U hitnim slučajevima kada treba doneti odluke od značaja za vođenje poslova društva, predsednik odbora direktora može sazvati sednicu i bez pisanog poziva i materijala, koja se može održati odmah, odnosno u kraćem roku od roka iz stava 1. ovog člana.</w:t>
      </w:r>
    </w:p>
    <w:p w:rsidR="00517C88" w:rsidRPr="00001CB3" w:rsidRDefault="00517C88" w:rsidP="00201651">
      <w:pPr>
        <w:spacing w:before="120" w:beforeAutospacing="0" w:after="240"/>
        <w:ind w:right="0"/>
        <w:rPr>
          <w:rFonts w:ascii="Verdana" w:hAnsi="Verdana" w:cs="Arial"/>
          <w:b/>
          <w:noProof/>
          <w:lang w:val="pl-PL"/>
        </w:rPr>
      </w:pPr>
      <w:r w:rsidRPr="00001CB3">
        <w:rPr>
          <w:rFonts w:ascii="Verdana" w:hAnsi="Verdana"/>
          <w:b/>
          <w:noProof/>
          <w:lang w:val="pl-PL"/>
        </w:rPr>
        <w:t xml:space="preserve">Član </w:t>
      </w:r>
      <w:r w:rsidRPr="001F3E0C">
        <w:rPr>
          <w:rFonts w:ascii="Verdana" w:hAnsi="Verdana"/>
          <w:b/>
          <w:noProof/>
          <w:lang w:val="sr-Latn-CS"/>
        </w:rPr>
        <w:t>104</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Kvorum za rad odbora direktora postaje ako sednici prisustvuje većina od ukupnog broja članova odbora direktora.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Sednice odbora direktora mogu se održavati i pisanim ili elektronskim putem, telefonom i, telegrafom, telefaksom ili upotrebom drugih sredstava au</w:t>
      </w:r>
      <w:r>
        <w:rPr>
          <w:rFonts w:ascii="Verdana" w:hAnsi="Verdana"/>
          <w:noProof/>
          <w:sz w:val="22"/>
          <w:szCs w:val="22"/>
        </w:rPr>
        <w:t xml:space="preserve">dio – vizuelne komunikacije, o </w:t>
      </w:r>
      <w:r w:rsidRPr="00B406B0">
        <w:rPr>
          <w:rFonts w:ascii="Verdana" w:hAnsi="Verdana"/>
          <w:noProof/>
          <w:sz w:val="22"/>
          <w:szCs w:val="22"/>
        </w:rPr>
        <w:t xml:space="preserve"> čemu odlučuje predsednik odbora direktora.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Odsutni član odbora direktora može glasati i pisanim putem, kada se za potrebe kvoruma smatra da su prisustvovali sednici.</w:t>
      </w:r>
    </w:p>
    <w:p w:rsidR="00517C88" w:rsidRPr="00001CB3" w:rsidRDefault="00517C88" w:rsidP="00201651">
      <w:pPr>
        <w:spacing w:before="240" w:beforeAutospacing="0" w:after="240"/>
        <w:ind w:right="0"/>
        <w:rPr>
          <w:rFonts w:ascii="Verdana" w:hAnsi="Verdana" w:cs="Arial"/>
          <w:b/>
          <w:noProof/>
          <w:lang w:val="sr-Cyrl-CS"/>
        </w:rPr>
      </w:pPr>
      <w:r w:rsidRPr="00001CB3">
        <w:rPr>
          <w:rFonts w:ascii="Verdana" w:hAnsi="Verdana"/>
          <w:b/>
          <w:noProof/>
          <w:lang w:val="sr-Cyrl-CS"/>
        </w:rPr>
        <w:t>Č</w:t>
      </w:r>
      <w:r w:rsidRPr="001F3E0C">
        <w:rPr>
          <w:rFonts w:ascii="Verdana" w:hAnsi="Verdana"/>
          <w:b/>
          <w:noProof/>
        </w:rPr>
        <w:t>lan</w:t>
      </w:r>
      <w:r w:rsidRPr="00001CB3">
        <w:rPr>
          <w:rFonts w:ascii="Verdana" w:hAnsi="Verdana"/>
          <w:b/>
          <w:noProof/>
          <w:lang w:val="sr-Cyrl-CS"/>
        </w:rPr>
        <w:t xml:space="preserve"> </w:t>
      </w:r>
      <w:r w:rsidRPr="001F3E0C">
        <w:rPr>
          <w:rFonts w:ascii="Verdana" w:hAnsi="Verdana"/>
          <w:b/>
          <w:noProof/>
          <w:lang w:val="sr-Latn-CS"/>
        </w:rPr>
        <w:t>105</w:t>
      </w:r>
      <w:r w:rsidRPr="00001CB3">
        <w:rPr>
          <w:rFonts w:ascii="Verdana" w:hAnsi="Verdana"/>
          <w:b/>
          <w:noProof/>
          <w:lang w:val="sr-Cyrl-CS"/>
        </w:rPr>
        <w:t>.</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Odbor direktora odluke donosi većinom glasova prisutnih članova odbora direktora tako da svi članovi odbora direktora glasaju istovremeno.</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Ako su glasovi članova odbora direktora pri odlučivanju jednako podeljeni, odlučujući je glas predsednika odbora direktora.</w:t>
      </w:r>
    </w:p>
    <w:p w:rsidR="00517C88" w:rsidRPr="00001CB3" w:rsidRDefault="00517C88" w:rsidP="00201651">
      <w:pPr>
        <w:spacing w:before="360" w:beforeAutospacing="0" w:after="240"/>
        <w:ind w:right="0"/>
        <w:rPr>
          <w:rFonts w:ascii="Verdana" w:hAnsi="Verdana" w:cs="Arial"/>
          <w:b/>
          <w:noProof/>
          <w:lang w:val="pl-PL"/>
        </w:rPr>
      </w:pPr>
      <w:r>
        <w:rPr>
          <w:rFonts w:ascii="Verdana" w:hAnsi="Verdana"/>
          <w:b/>
          <w:noProof/>
          <w:lang w:val="sr-Latn-CS"/>
        </w:rPr>
        <w:t>ZAPISNIK SA SEDNICE ODBORA DIREKTORA</w:t>
      </w:r>
    </w:p>
    <w:p w:rsidR="00517C88" w:rsidRPr="00001CB3" w:rsidRDefault="00517C88" w:rsidP="00201651">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1F3E0C">
        <w:rPr>
          <w:rFonts w:ascii="Verdana" w:hAnsi="Verdana"/>
          <w:b/>
          <w:noProof/>
          <w:lang w:val="sr-Latn-CS"/>
        </w:rPr>
        <w:t>106</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Na sednicama odbora direktora vodi se zapisnik, koji sadrži naročito mesto i vreme održavanja sednice, dnevni red, spisak prisutnih i odsutnih direktora, odnosno članova odbora direktora, bitan sadržaj rasprave po svakom pitanju dnevnog reda, rezultat glasanja i donete odluke, kao i eventualna izdvojena mišljenja pojedinih članova odbora direktora.</w:t>
      </w:r>
    </w:p>
    <w:p w:rsidR="00517C88" w:rsidRPr="001F3E0C" w:rsidRDefault="00517C88" w:rsidP="00A75F7C">
      <w:pPr>
        <w:pStyle w:val="BodyText2"/>
        <w:spacing w:before="120" w:line="240" w:lineRule="auto"/>
        <w:ind w:firstLine="720"/>
        <w:rPr>
          <w:rFonts w:ascii="Verdana" w:hAnsi="Verdana"/>
          <w:noProof/>
          <w:sz w:val="22"/>
          <w:szCs w:val="22"/>
          <w:lang w:val="sr-Latn-CS"/>
        </w:rPr>
      </w:pPr>
      <w:r w:rsidRPr="001F3E0C">
        <w:rPr>
          <w:rFonts w:ascii="Verdana" w:hAnsi="Verdana"/>
          <w:noProof/>
          <w:sz w:val="22"/>
          <w:szCs w:val="22"/>
        </w:rPr>
        <w:t>Zapisnik potpisuje predsednik odbora direktora, odnosno član odbora direktora koji je u njegovoj odsutnosti predsedavao sednicom i sekretar društva u svojstvu zapisničara, koji se stara da se zapisnik dostavi svim  članovima odbora direktora u roku od deset dana od dana održane sednice.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Nepostupanje po odredbama ovog člana o vođenju, potpisivanju i dostavljanju zapisnika sa sednica odbora direktora ne utiče na punovažnost donetih odluka.</w:t>
      </w:r>
    </w:p>
    <w:p w:rsidR="00517C88" w:rsidRPr="00001CB3" w:rsidRDefault="00517C88" w:rsidP="000E1CC5">
      <w:pPr>
        <w:spacing w:before="480" w:beforeAutospacing="0" w:after="240"/>
        <w:ind w:right="0"/>
        <w:rPr>
          <w:rFonts w:ascii="Verdana" w:hAnsi="Verdana" w:cs="Arial"/>
          <w:b/>
          <w:noProof/>
          <w:lang w:val="sr-Cyrl-CS"/>
        </w:rPr>
      </w:pPr>
      <w:r w:rsidRPr="00001CB3">
        <w:rPr>
          <w:rFonts w:ascii="Verdana" w:hAnsi="Verdana"/>
          <w:b/>
          <w:noProof/>
          <w:lang w:val="sr-Cyrl-CS"/>
        </w:rPr>
        <w:t>Č</w:t>
      </w:r>
      <w:r w:rsidRPr="001F3E0C">
        <w:rPr>
          <w:rFonts w:ascii="Verdana" w:hAnsi="Verdana"/>
          <w:b/>
          <w:noProof/>
        </w:rPr>
        <w:t>lan</w:t>
      </w:r>
      <w:r w:rsidRPr="00001CB3">
        <w:rPr>
          <w:rFonts w:ascii="Verdana" w:hAnsi="Verdana"/>
          <w:b/>
          <w:noProof/>
          <w:lang w:val="sr-Cyrl-CS"/>
        </w:rPr>
        <w:t xml:space="preserve"> </w:t>
      </w:r>
      <w:r w:rsidRPr="001F3E0C">
        <w:rPr>
          <w:rFonts w:ascii="Verdana" w:hAnsi="Verdana"/>
          <w:b/>
          <w:noProof/>
          <w:lang w:val="sr-Latn-CS"/>
        </w:rPr>
        <w:t>107</w:t>
      </w:r>
      <w:r w:rsidRPr="00001CB3">
        <w:rPr>
          <w:rFonts w:ascii="Verdana" w:hAnsi="Verdana"/>
          <w:b/>
          <w:noProof/>
          <w:lang w:val="sr-Cyrl-CS"/>
        </w:rPr>
        <w:t>.</w:t>
      </w:r>
      <w:r w:rsidRPr="00001CB3">
        <w:rPr>
          <w:rFonts w:ascii="Verdana" w:hAnsi="Verdana" w:cs="Arial"/>
          <w:b/>
          <w:noProof/>
          <w:lang w:val="sr-Cyrl-CS"/>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Odbor direktora može obrazovati komisije koje mu pomažu u radu, a naročito radi pripremanja odluka koje donosi, odnosno nadzora nad sprovođenjem određenih odluka ili radi obavljanja određenih stručnih poslova za potrebe odbora direktora.</w:t>
      </w:r>
    </w:p>
    <w:p w:rsidR="00517C88" w:rsidRPr="00001CB3" w:rsidRDefault="00517C88" w:rsidP="00A75F7C">
      <w:pPr>
        <w:spacing w:before="120" w:beforeAutospacing="0"/>
        <w:ind w:right="0" w:firstLine="720"/>
        <w:jc w:val="both"/>
        <w:rPr>
          <w:rFonts w:ascii="Verdana" w:hAnsi="Verdana"/>
          <w:noProof/>
          <w:lang w:val="sr-Cyrl-CS"/>
        </w:rPr>
      </w:pPr>
      <w:r w:rsidRPr="00001CB3">
        <w:rPr>
          <w:rFonts w:ascii="Verdana" w:hAnsi="Verdana"/>
          <w:noProof/>
          <w:lang w:val="sr-Cyrl-CS"/>
        </w:rPr>
        <w:t>Č</w:t>
      </w:r>
      <w:r w:rsidRPr="00B406B0">
        <w:rPr>
          <w:rFonts w:ascii="Verdana" w:hAnsi="Verdana"/>
          <w:noProof/>
        </w:rPr>
        <w:t>lanovi</w:t>
      </w:r>
      <w:r w:rsidRPr="00001CB3">
        <w:rPr>
          <w:rFonts w:ascii="Verdana" w:hAnsi="Verdana"/>
          <w:noProof/>
          <w:lang w:val="sr-Cyrl-CS"/>
        </w:rPr>
        <w:t xml:space="preserve"> </w:t>
      </w:r>
      <w:r w:rsidRPr="00B406B0">
        <w:rPr>
          <w:rFonts w:ascii="Verdana" w:hAnsi="Verdana"/>
          <w:noProof/>
        </w:rPr>
        <w:t>komisija</w:t>
      </w:r>
      <w:r w:rsidRPr="00001CB3">
        <w:rPr>
          <w:rFonts w:ascii="Verdana" w:hAnsi="Verdana"/>
          <w:noProof/>
          <w:lang w:val="sr-Cyrl-CS"/>
        </w:rPr>
        <w:t xml:space="preserve"> </w:t>
      </w:r>
      <w:r w:rsidRPr="00B406B0">
        <w:rPr>
          <w:rFonts w:ascii="Verdana" w:hAnsi="Verdana"/>
          <w:noProof/>
        </w:rPr>
        <w:t>mogu</w:t>
      </w:r>
      <w:r w:rsidRPr="00001CB3">
        <w:rPr>
          <w:rFonts w:ascii="Verdana" w:hAnsi="Verdana"/>
          <w:noProof/>
          <w:lang w:val="sr-Cyrl-CS"/>
        </w:rPr>
        <w:t xml:space="preserve"> </w:t>
      </w:r>
      <w:r w:rsidRPr="00B406B0">
        <w:rPr>
          <w:rFonts w:ascii="Verdana" w:hAnsi="Verdana"/>
          <w:noProof/>
        </w:rPr>
        <w:t>biti</w:t>
      </w:r>
      <w:r w:rsidRPr="00001CB3">
        <w:rPr>
          <w:rFonts w:ascii="Verdana" w:hAnsi="Verdana"/>
          <w:noProof/>
          <w:lang w:val="sr-Cyrl-CS"/>
        </w:rPr>
        <w:t xml:space="preserve"> č</w:t>
      </w:r>
      <w:r w:rsidRPr="00B406B0">
        <w:rPr>
          <w:rFonts w:ascii="Verdana" w:hAnsi="Verdana"/>
          <w:noProof/>
        </w:rPr>
        <w:t>lanovi</w:t>
      </w:r>
      <w:r w:rsidRPr="00001CB3">
        <w:rPr>
          <w:rFonts w:ascii="Verdana" w:hAnsi="Verdana"/>
          <w:noProof/>
          <w:lang w:val="sr-Cyrl-CS"/>
        </w:rPr>
        <w:t xml:space="preserve"> </w:t>
      </w:r>
      <w:r w:rsidRPr="00B406B0">
        <w:rPr>
          <w:rFonts w:ascii="Verdana" w:hAnsi="Verdana"/>
          <w:noProof/>
        </w:rPr>
        <w:t>odbora</w:t>
      </w:r>
      <w:r w:rsidRPr="00001CB3">
        <w:rPr>
          <w:rFonts w:ascii="Verdana" w:hAnsi="Verdana"/>
          <w:noProof/>
          <w:lang w:val="sr-Cyrl-CS"/>
        </w:rPr>
        <w:t xml:space="preserve"> </w:t>
      </w:r>
      <w:r w:rsidRPr="00B406B0">
        <w:rPr>
          <w:rFonts w:ascii="Verdana" w:hAnsi="Verdana"/>
          <w:noProof/>
        </w:rPr>
        <w:t>direktora</w:t>
      </w:r>
      <w:r w:rsidRPr="00001CB3">
        <w:rPr>
          <w:rFonts w:ascii="Verdana" w:hAnsi="Verdana"/>
          <w:noProof/>
          <w:lang w:val="sr-Cyrl-CS"/>
        </w:rPr>
        <w:t xml:space="preserve"> </w:t>
      </w:r>
      <w:r w:rsidRPr="00B406B0">
        <w:rPr>
          <w:rFonts w:ascii="Verdana" w:hAnsi="Verdana"/>
          <w:noProof/>
        </w:rPr>
        <w:t>i</w:t>
      </w:r>
      <w:r w:rsidRPr="00001CB3">
        <w:rPr>
          <w:rFonts w:ascii="Verdana" w:hAnsi="Verdana"/>
          <w:noProof/>
          <w:lang w:val="sr-Cyrl-CS"/>
        </w:rPr>
        <w:t xml:space="preserve"> </w:t>
      </w:r>
      <w:r w:rsidRPr="00B406B0">
        <w:rPr>
          <w:rFonts w:ascii="Verdana" w:hAnsi="Verdana"/>
          <w:noProof/>
        </w:rPr>
        <w:t>druga</w:t>
      </w:r>
      <w:r w:rsidRPr="00001CB3">
        <w:rPr>
          <w:rFonts w:ascii="Verdana" w:hAnsi="Verdana"/>
          <w:noProof/>
          <w:lang w:val="sr-Cyrl-CS"/>
        </w:rPr>
        <w:t xml:space="preserve"> </w:t>
      </w:r>
      <w:r w:rsidRPr="00B406B0">
        <w:rPr>
          <w:rFonts w:ascii="Verdana" w:hAnsi="Verdana"/>
          <w:noProof/>
        </w:rPr>
        <w:t>fizi</w:t>
      </w:r>
      <w:r w:rsidRPr="00001CB3">
        <w:rPr>
          <w:rFonts w:ascii="Verdana" w:hAnsi="Verdana"/>
          <w:noProof/>
          <w:lang w:val="sr-Cyrl-CS"/>
        </w:rPr>
        <w:t>č</w:t>
      </w:r>
      <w:r w:rsidRPr="00B406B0">
        <w:rPr>
          <w:rFonts w:ascii="Verdana" w:hAnsi="Verdana"/>
          <w:noProof/>
        </w:rPr>
        <w:t>ka</w:t>
      </w:r>
      <w:r w:rsidRPr="00001CB3">
        <w:rPr>
          <w:rFonts w:ascii="Verdana" w:hAnsi="Verdana"/>
          <w:noProof/>
          <w:lang w:val="sr-Cyrl-CS"/>
        </w:rPr>
        <w:t xml:space="preserve"> </w:t>
      </w:r>
      <w:r w:rsidRPr="00B406B0">
        <w:rPr>
          <w:rFonts w:ascii="Verdana" w:hAnsi="Verdana"/>
          <w:noProof/>
        </w:rPr>
        <w:t>lica</w:t>
      </w:r>
      <w:r w:rsidRPr="00001CB3">
        <w:rPr>
          <w:rFonts w:ascii="Verdana" w:hAnsi="Verdana"/>
          <w:noProof/>
          <w:lang w:val="sr-Cyrl-CS"/>
        </w:rPr>
        <w:t xml:space="preserve"> </w:t>
      </w:r>
      <w:r w:rsidRPr="00B406B0">
        <w:rPr>
          <w:rFonts w:ascii="Verdana" w:hAnsi="Verdana"/>
          <w:noProof/>
        </w:rPr>
        <w:t>koja</w:t>
      </w:r>
      <w:r w:rsidRPr="00001CB3">
        <w:rPr>
          <w:rFonts w:ascii="Verdana" w:hAnsi="Verdana"/>
          <w:noProof/>
          <w:lang w:val="sr-Cyrl-CS"/>
        </w:rPr>
        <w:t xml:space="preserve"> </w:t>
      </w:r>
      <w:r w:rsidRPr="00B406B0">
        <w:rPr>
          <w:rFonts w:ascii="Verdana" w:hAnsi="Verdana"/>
          <w:noProof/>
        </w:rPr>
        <w:t>imaju</w:t>
      </w:r>
      <w:r w:rsidRPr="00001CB3">
        <w:rPr>
          <w:rFonts w:ascii="Verdana" w:hAnsi="Verdana"/>
          <w:noProof/>
          <w:lang w:val="sr-Cyrl-CS"/>
        </w:rPr>
        <w:t xml:space="preserve"> </w:t>
      </w:r>
      <w:r w:rsidRPr="00B406B0">
        <w:rPr>
          <w:rFonts w:ascii="Verdana" w:hAnsi="Verdana"/>
          <w:noProof/>
        </w:rPr>
        <w:t>odgovaraju</w:t>
      </w:r>
      <w:r w:rsidRPr="00001CB3">
        <w:rPr>
          <w:rFonts w:ascii="Verdana" w:hAnsi="Verdana"/>
          <w:noProof/>
          <w:lang w:val="sr-Cyrl-CS"/>
        </w:rPr>
        <w:t>ć</w:t>
      </w:r>
      <w:r w:rsidRPr="00B406B0">
        <w:rPr>
          <w:rFonts w:ascii="Verdana" w:hAnsi="Verdana"/>
          <w:noProof/>
        </w:rPr>
        <w:t>a</w:t>
      </w:r>
      <w:r w:rsidRPr="00001CB3">
        <w:rPr>
          <w:rFonts w:ascii="Verdana" w:hAnsi="Verdana"/>
          <w:noProof/>
          <w:lang w:val="sr-Cyrl-CS"/>
        </w:rPr>
        <w:t xml:space="preserve"> </w:t>
      </w:r>
      <w:r w:rsidRPr="00B406B0">
        <w:rPr>
          <w:rFonts w:ascii="Verdana" w:hAnsi="Verdana"/>
          <w:noProof/>
        </w:rPr>
        <w:t>znanja</w:t>
      </w:r>
      <w:r w:rsidRPr="00001CB3">
        <w:rPr>
          <w:rFonts w:ascii="Verdana" w:hAnsi="Verdana"/>
          <w:noProof/>
          <w:lang w:val="sr-Cyrl-CS"/>
        </w:rPr>
        <w:t xml:space="preserve"> </w:t>
      </w:r>
      <w:r w:rsidRPr="00B406B0">
        <w:rPr>
          <w:rFonts w:ascii="Verdana" w:hAnsi="Verdana"/>
          <w:noProof/>
        </w:rPr>
        <w:t>i</w:t>
      </w:r>
      <w:r w:rsidRPr="00001CB3">
        <w:rPr>
          <w:rFonts w:ascii="Verdana" w:hAnsi="Verdana"/>
          <w:noProof/>
          <w:lang w:val="sr-Cyrl-CS"/>
        </w:rPr>
        <w:t xml:space="preserve"> </w:t>
      </w:r>
      <w:r w:rsidRPr="00B406B0">
        <w:rPr>
          <w:rFonts w:ascii="Verdana" w:hAnsi="Verdana"/>
          <w:noProof/>
        </w:rPr>
        <w:t>radna</w:t>
      </w:r>
      <w:r w:rsidRPr="00001CB3">
        <w:rPr>
          <w:rFonts w:ascii="Verdana" w:hAnsi="Verdana"/>
          <w:noProof/>
          <w:lang w:val="sr-Cyrl-CS"/>
        </w:rPr>
        <w:t xml:space="preserve"> </w:t>
      </w:r>
      <w:r w:rsidRPr="00B406B0">
        <w:rPr>
          <w:rFonts w:ascii="Verdana" w:hAnsi="Verdana"/>
          <w:noProof/>
        </w:rPr>
        <w:t>iskustva</w:t>
      </w:r>
      <w:r w:rsidRPr="00001CB3">
        <w:rPr>
          <w:rFonts w:ascii="Verdana" w:hAnsi="Verdana"/>
          <w:noProof/>
          <w:lang w:val="sr-Cyrl-CS"/>
        </w:rPr>
        <w:t xml:space="preserve"> </w:t>
      </w:r>
      <w:r w:rsidRPr="00B406B0">
        <w:rPr>
          <w:rFonts w:ascii="Verdana" w:hAnsi="Verdana"/>
          <w:noProof/>
        </w:rPr>
        <w:t>od</w:t>
      </w:r>
      <w:r w:rsidRPr="00001CB3">
        <w:rPr>
          <w:rFonts w:ascii="Verdana" w:hAnsi="Verdana"/>
          <w:noProof/>
          <w:lang w:val="sr-Cyrl-CS"/>
        </w:rPr>
        <w:t xml:space="preserve"> </w:t>
      </w:r>
      <w:r w:rsidRPr="00B406B0">
        <w:rPr>
          <w:rFonts w:ascii="Verdana" w:hAnsi="Verdana"/>
          <w:noProof/>
        </w:rPr>
        <w:t>zna</w:t>
      </w:r>
      <w:r w:rsidRPr="00001CB3">
        <w:rPr>
          <w:rFonts w:ascii="Verdana" w:hAnsi="Verdana"/>
          <w:noProof/>
          <w:lang w:val="sr-Cyrl-CS"/>
        </w:rPr>
        <w:t>č</w:t>
      </w:r>
      <w:r w:rsidRPr="00B406B0">
        <w:rPr>
          <w:rFonts w:ascii="Verdana" w:hAnsi="Verdana"/>
          <w:noProof/>
        </w:rPr>
        <w:t>aja</w:t>
      </w:r>
      <w:r w:rsidRPr="00001CB3">
        <w:rPr>
          <w:rFonts w:ascii="Verdana" w:hAnsi="Verdana"/>
          <w:noProof/>
          <w:lang w:val="sr-Cyrl-CS"/>
        </w:rPr>
        <w:t xml:space="preserve"> </w:t>
      </w:r>
      <w:r w:rsidRPr="00B406B0">
        <w:rPr>
          <w:rFonts w:ascii="Verdana" w:hAnsi="Verdana"/>
          <w:noProof/>
        </w:rPr>
        <w:t>za</w:t>
      </w:r>
      <w:r w:rsidRPr="00001CB3">
        <w:rPr>
          <w:rFonts w:ascii="Verdana" w:hAnsi="Verdana"/>
          <w:noProof/>
          <w:lang w:val="sr-Cyrl-CS"/>
        </w:rPr>
        <w:t xml:space="preserve"> </w:t>
      </w:r>
      <w:r w:rsidRPr="00B406B0">
        <w:rPr>
          <w:rFonts w:ascii="Verdana" w:hAnsi="Verdana"/>
          <w:noProof/>
        </w:rPr>
        <w:t>rad</w:t>
      </w:r>
      <w:r w:rsidRPr="00001CB3">
        <w:rPr>
          <w:rFonts w:ascii="Verdana" w:hAnsi="Verdana"/>
          <w:noProof/>
          <w:lang w:val="sr-Cyrl-CS"/>
        </w:rPr>
        <w:t xml:space="preserve"> </w:t>
      </w:r>
      <w:r w:rsidRPr="00B406B0">
        <w:rPr>
          <w:rFonts w:ascii="Verdana" w:hAnsi="Verdana"/>
          <w:noProof/>
        </w:rPr>
        <w:t>komisija</w:t>
      </w:r>
      <w:r w:rsidRPr="00001CB3">
        <w:rPr>
          <w:rFonts w:ascii="Verdana" w:hAnsi="Verdana"/>
          <w:noProof/>
          <w:lang w:val="sr-Cyrl-CS"/>
        </w:rPr>
        <w:t xml:space="preserve">, </w:t>
      </w:r>
      <w:r w:rsidRPr="00B406B0">
        <w:rPr>
          <w:rFonts w:ascii="Verdana" w:hAnsi="Verdana"/>
          <w:noProof/>
        </w:rPr>
        <w:t>koja</w:t>
      </w:r>
      <w:r w:rsidRPr="00001CB3">
        <w:rPr>
          <w:rFonts w:ascii="Verdana" w:hAnsi="Verdana"/>
          <w:noProof/>
          <w:lang w:val="sr-Cyrl-CS"/>
        </w:rPr>
        <w:t xml:space="preserve"> </w:t>
      </w:r>
      <w:r w:rsidRPr="00B406B0">
        <w:rPr>
          <w:rFonts w:ascii="Verdana" w:hAnsi="Verdana"/>
          <w:noProof/>
        </w:rPr>
        <w:t>bi</w:t>
      </w:r>
      <w:r w:rsidRPr="00001CB3">
        <w:rPr>
          <w:rFonts w:ascii="Verdana" w:hAnsi="Verdana"/>
          <w:noProof/>
          <w:lang w:val="sr-Cyrl-CS"/>
        </w:rPr>
        <w:t xml:space="preserve"> </w:t>
      </w:r>
      <w:r w:rsidRPr="00B406B0">
        <w:rPr>
          <w:rFonts w:ascii="Verdana" w:hAnsi="Verdana"/>
          <w:noProof/>
        </w:rPr>
        <w:t>obezbe</w:t>
      </w:r>
      <w:r w:rsidRPr="00001CB3">
        <w:rPr>
          <w:rFonts w:ascii="Verdana" w:hAnsi="Verdana"/>
          <w:noProof/>
          <w:lang w:val="sr-Cyrl-CS"/>
        </w:rPr>
        <w:t>đ</w:t>
      </w:r>
      <w:r w:rsidRPr="00B406B0">
        <w:rPr>
          <w:rFonts w:ascii="Verdana" w:hAnsi="Verdana"/>
          <w:noProof/>
        </w:rPr>
        <w:t>ivala</w:t>
      </w:r>
      <w:r w:rsidRPr="00001CB3">
        <w:rPr>
          <w:rFonts w:ascii="Verdana" w:hAnsi="Verdana"/>
          <w:noProof/>
          <w:lang w:val="sr-Cyrl-CS"/>
        </w:rPr>
        <w:t xml:space="preserve"> </w:t>
      </w:r>
      <w:r w:rsidRPr="00B406B0">
        <w:rPr>
          <w:rFonts w:ascii="Verdana" w:hAnsi="Verdana"/>
          <w:noProof/>
        </w:rPr>
        <w:t>kvalitet</w:t>
      </w:r>
      <w:r w:rsidRPr="00001CB3">
        <w:rPr>
          <w:rFonts w:ascii="Verdana" w:hAnsi="Verdana"/>
          <w:noProof/>
          <w:lang w:val="sr-Cyrl-CS"/>
        </w:rPr>
        <w:t xml:space="preserve">, </w:t>
      </w:r>
      <w:r w:rsidRPr="00B406B0">
        <w:rPr>
          <w:rFonts w:ascii="Verdana" w:hAnsi="Verdana"/>
          <w:noProof/>
        </w:rPr>
        <w:t>nepristrasnost</w:t>
      </w:r>
      <w:r w:rsidRPr="00001CB3">
        <w:rPr>
          <w:rFonts w:ascii="Verdana" w:hAnsi="Verdana"/>
          <w:noProof/>
          <w:lang w:val="sr-Cyrl-CS"/>
        </w:rPr>
        <w:t xml:space="preserve"> </w:t>
      </w:r>
      <w:r w:rsidRPr="00B406B0">
        <w:rPr>
          <w:rFonts w:ascii="Verdana" w:hAnsi="Verdana"/>
          <w:noProof/>
        </w:rPr>
        <w:t>i</w:t>
      </w:r>
      <w:r w:rsidRPr="00001CB3">
        <w:rPr>
          <w:rFonts w:ascii="Verdana" w:hAnsi="Verdana"/>
          <w:noProof/>
          <w:lang w:val="sr-Cyrl-CS"/>
        </w:rPr>
        <w:t xml:space="preserve"> </w:t>
      </w:r>
      <w:r w:rsidRPr="00B406B0">
        <w:rPr>
          <w:rFonts w:ascii="Verdana" w:hAnsi="Verdana"/>
          <w:noProof/>
        </w:rPr>
        <w:t>nezavisnost</w:t>
      </w:r>
      <w:r w:rsidRPr="00001CB3">
        <w:rPr>
          <w:rFonts w:ascii="Verdana" w:hAnsi="Verdana"/>
          <w:noProof/>
          <w:lang w:val="sr-Cyrl-CS"/>
        </w:rPr>
        <w:t xml:space="preserve"> </w:t>
      </w:r>
      <w:r w:rsidRPr="00B406B0">
        <w:rPr>
          <w:rFonts w:ascii="Verdana" w:hAnsi="Verdana"/>
          <w:noProof/>
        </w:rPr>
        <w:t>u</w:t>
      </w:r>
      <w:r w:rsidRPr="00001CB3">
        <w:rPr>
          <w:rFonts w:ascii="Verdana" w:hAnsi="Verdana"/>
          <w:noProof/>
          <w:lang w:val="sr-Cyrl-CS"/>
        </w:rPr>
        <w:t xml:space="preserve"> </w:t>
      </w:r>
      <w:r w:rsidRPr="00B406B0">
        <w:rPr>
          <w:rFonts w:ascii="Verdana" w:hAnsi="Verdana"/>
          <w:noProof/>
        </w:rPr>
        <w:t>njihovom</w:t>
      </w:r>
      <w:r w:rsidRPr="00001CB3">
        <w:rPr>
          <w:rFonts w:ascii="Verdana" w:hAnsi="Verdana"/>
          <w:noProof/>
          <w:lang w:val="sr-Cyrl-CS"/>
        </w:rPr>
        <w:t xml:space="preserve"> </w:t>
      </w:r>
      <w:r w:rsidRPr="00B406B0">
        <w:rPr>
          <w:rFonts w:ascii="Verdana" w:hAnsi="Verdana"/>
          <w:noProof/>
        </w:rPr>
        <w:t>radu</w:t>
      </w:r>
      <w:r w:rsidRPr="00001CB3">
        <w:rPr>
          <w:rFonts w:ascii="Verdana" w:hAnsi="Verdana"/>
          <w:noProof/>
          <w:lang w:val="sr-Cyrl-CS"/>
        </w:rPr>
        <w:t>.</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Komisije odbora direktora imaju najmanje tri člana, od kojih jedan od tih članova uvek mora biti nezavisni direktor.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Prilikom izbora člana komisije odbora direktora, osnovni kriterijum bi trebalo da budu: stručno znanje i profesionalno iskustvo u vezi sa delatnostima koje čine predmet poslovanja društva, profesionalni i moralni integritet i poznavanje osnovnih principa poslovne etike, kompanijskog prava i menadžmenta.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Komisije ne mogu odlučivati o pitanjima iz nadležnosti odbora direktora.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Komisije su dužne da o svom radu redovno izveštavaju odbor direktora, u skladu sa odlukom o njihovom obrazovanju.</w:t>
      </w:r>
    </w:p>
    <w:p w:rsidR="00517C88" w:rsidRPr="00001CB3" w:rsidRDefault="00517C88" w:rsidP="000E1CC5">
      <w:pPr>
        <w:spacing w:before="480" w:beforeAutospacing="0" w:after="240"/>
        <w:ind w:right="0"/>
        <w:rPr>
          <w:rFonts w:ascii="Verdana" w:hAnsi="Verdana" w:cs="Arial"/>
          <w:b/>
          <w:noProof/>
          <w:lang w:val="pl-PL"/>
        </w:rPr>
      </w:pPr>
      <w:r w:rsidRPr="00001CB3">
        <w:rPr>
          <w:rFonts w:ascii="Verdana" w:hAnsi="Verdana"/>
          <w:b/>
          <w:noProof/>
          <w:lang w:val="pl-PL"/>
        </w:rPr>
        <w:t xml:space="preserve">Član </w:t>
      </w:r>
      <w:r w:rsidRPr="001F3E0C">
        <w:rPr>
          <w:rFonts w:ascii="Verdana" w:hAnsi="Verdana"/>
          <w:b/>
          <w:noProof/>
          <w:lang w:val="sr-Latn-CS"/>
        </w:rPr>
        <w:t>108</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Odbor direktora obavlja poslove iz nadležnosti komisije za imenovanje i komisije za nakade članova odbora direktora, u skladu sa odredbama zakona.</w:t>
      </w:r>
    </w:p>
    <w:p w:rsidR="00517C88" w:rsidRPr="00001CB3" w:rsidRDefault="00517C88" w:rsidP="000E1CC5">
      <w:pPr>
        <w:spacing w:before="480" w:beforeAutospacing="0" w:after="240"/>
        <w:ind w:right="0"/>
        <w:rPr>
          <w:rFonts w:ascii="Verdana" w:hAnsi="Verdana" w:cs="Arial"/>
          <w:b/>
          <w:noProof/>
          <w:lang w:val="pl-PL"/>
        </w:rPr>
      </w:pPr>
      <w:r w:rsidRPr="00001CB3">
        <w:rPr>
          <w:rFonts w:ascii="Verdana" w:hAnsi="Verdana"/>
          <w:b/>
          <w:noProof/>
          <w:lang w:val="pl-PL"/>
        </w:rPr>
        <w:t xml:space="preserve">Član </w:t>
      </w:r>
      <w:r w:rsidRPr="001F3E0C">
        <w:rPr>
          <w:rFonts w:ascii="Verdana" w:hAnsi="Verdana"/>
          <w:b/>
          <w:noProof/>
          <w:lang w:val="sr-Latn-CS"/>
        </w:rPr>
        <w:t>109</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Komisije odbora direktora donose odluke većinom glasova od ukupnog broja članova odbora direktora.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U slučaju jednake podele glasova, glas predsednika komisije je odlučujući.</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Samo članovi komisije mogu prisustvovati sednicama komisije, kao i stručna lica koja su jednoglasno pozvana od strane članova komisije da prisustvuju pojedinoj sednici ako je njihovo prisustvo potrebno za raspravljanje pojedinih tačaka dnevnog reda.</w:t>
      </w:r>
    </w:p>
    <w:p w:rsidR="00517C88" w:rsidRPr="00001CB3" w:rsidRDefault="00517C88" w:rsidP="00C46B23">
      <w:pPr>
        <w:spacing w:before="360" w:beforeAutospacing="0" w:after="240"/>
        <w:ind w:right="0"/>
        <w:rPr>
          <w:rFonts w:ascii="Verdana" w:hAnsi="Verdana" w:cs="Arial"/>
          <w:b/>
          <w:noProof/>
          <w:lang w:val="pl-PL"/>
        </w:rPr>
      </w:pPr>
      <w:r>
        <w:rPr>
          <w:rFonts w:ascii="Verdana" w:hAnsi="Verdana"/>
          <w:b/>
          <w:noProof/>
          <w:lang w:val="sr-Latn-CS"/>
        </w:rPr>
        <w:t>KOMISIJA ZA REVIZIJU</w:t>
      </w:r>
    </w:p>
    <w:p w:rsidR="00517C88" w:rsidRPr="00001CB3" w:rsidRDefault="00517C88" w:rsidP="00C46B23">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1F3E0C">
        <w:rPr>
          <w:rFonts w:ascii="Verdana" w:hAnsi="Verdana"/>
          <w:b/>
          <w:noProof/>
          <w:lang w:val="sr-Latn-CS"/>
        </w:rPr>
        <w:t>110</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Odbor direktora društva obavezno obrazuje komisiju za reviziju.</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Komisija za reviziju ima tri člana, od kojih jedan mora biti nezavisni član odbora direktora, a većinu članova odbora direktora čine neizvršni direktori.</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U odlučivanju o obrazovanju komisije za reviziju ne učestvuje direktor društva koji ne može ni predlagati članove te komisije.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Predsednik komisije za reviziju mora biti nezavisni član odbora direktora.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Najmanje jedan član komisije za reviziju mora biti lice koje je ovlašćeni revizor u skladu sa zakonom kojim se uređuje računovodstvo i revizija ili </w:t>
      </w:r>
      <w:r>
        <w:rPr>
          <w:rFonts w:ascii="Verdana" w:hAnsi="Verdana"/>
          <w:noProof/>
          <w:sz w:val="22"/>
          <w:szCs w:val="22"/>
        </w:rPr>
        <w:t xml:space="preserve">lice </w:t>
      </w:r>
      <w:r w:rsidRPr="00B406B0">
        <w:rPr>
          <w:rFonts w:ascii="Verdana" w:hAnsi="Verdana"/>
          <w:noProof/>
          <w:sz w:val="22"/>
          <w:szCs w:val="22"/>
        </w:rPr>
        <w:t>koje ima odgovarajuća znanja i radno iskustvo u oblasti finasija i računovodstva, a koje je nezavisno od društva u smislu zakona i ovog statuta.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Lice koje je zaposleno ili na drugi način angažovano u pravnom licu koje vrši reviziju finansijskih izveštaja društva ne može biti član komisije za reviziju.</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U slučaju da nijedan od neizvršnih članova odbora direktora ne ispunjava uslove iz stava 5. ovog člana, člana komisije za reviziju koji ispunjava uslove iz tog stava bira skupština, na predlog većine neizvršnih članova odbora direktora.</w:t>
      </w:r>
    </w:p>
    <w:p w:rsidR="00517C88" w:rsidRPr="00DC53A2" w:rsidRDefault="00517C88" w:rsidP="00B737FA">
      <w:pPr>
        <w:spacing w:before="360" w:beforeAutospacing="0" w:after="240"/>
        <w:ind w:right="0"/>
        <w:rPr>
          <w:rFonts w:ascii="Verdana" w:hAnsi="Verdana" w:cs="Arial"/>
          <w:b/>
          <w:noProof/>
        </w:rPr>
      </w:pPr>
      <w:r w:rsidRPr="001F3E0C">
        <w:rPr>
          <w:rFonts w:ascii="Verdana" w:hAnsi="Verdana"/>
          <w:b/>
          <w:noProof/>
        </w:rPr>
        <w:t xml:space="preserve">Član </w:t>
      </w:r>
      <w:r w:rsidRPr="001F3E0C">
        <w:rPr>
          <w:rFonts w:ascii="Verdana" w:hAnsi="Verdana"/>
          <w:b/>
          <w:noProof/>
          <w:lang w:val="sr-Latn-CS"/>
        </w:rPr>
        <w:t>111</w:t>
      </w:r>
      <w:r w:rsidRPr="001F3E0C">
        <w:rPr>
          <w:rFonts w:ascii="Verdana" w:hAnsi="Verdana"/>
          <w:b/>
          <w:noProof/>
        </w:rPr>
        <w:t>.</w:t>
      </w:r>
      <w:r w:rsidRPr="00B737FA">
        <w:rPr>
          <w:rFonts w:ascii="Verdana" w:hAnsi="Verdana" w:cs="Arial"/>
          <w:b/>
          <w:noProof/>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Komisije za reviziju:</w:t>
      </w:r>
    </w:p>
    <w:p w:rsidR="00517C88" w:rsidRPr="00B406B0" w:rsidRDefault="00517C88" w:rsidP="00C5059D">
      <w:pPr>
        <w:pStyle w:val="BodyText2"/>
        <w:numPr>
          <w:ilvl w:val="0"/>
          <w:numId w:val="36"/>
        </w:numPr>
        <w:spacing w:before="120" w:line="240" w:lineRule="auto"/>
        <w:rPr>
          <w:rFonts w:ascii="Verdana" w:hAnsi="Verdana"/>
          <w:noProof/>
          <w:sz w:val="22"/>
          <w:szCs w:val="22"/>
        </w:rPr>
      </w:pPr>
      <w:r w:rsidRPr="00B406B0">
        <w:rPr>
          <w:rFonts w:ascii="Verdana" w:hAnsi="Verdana"/>
          <w:noProof/>
          <w:sz w:val="22"/>
          <w:szCs w:val="22"/>
        </w:rPr>
        <w:t>priprema, predlaže i proverava sprovođenje računovodstvenih politika i politika upravljanja rizicima,</w:t>
      </w:r>
    </w:p>
    <w:p w:rsidR="00517C88" w:rsidRPr="00B406B0" w:rsidRDefault="00517C88" w:rsidP="00C5059D">
      <w:pPr>
        <w:pStyle w:val="BodyText2"/>
        <w:numPr>
          <w:ilvl w:val="0"/>
          <w:numId w:val="36"/>
        </w:numPr>
        <w:spacing w:before="120" w:line="240" w:lineRule="auto"/>
        <w:rPr>
          <w:rFonts w:ascii="Verdana" w:hAnsi="Verdana"/>
          <w:noProof/>
          <w:sz w:val="22"/>
          <w:szCs w:val="22"/>
        </w:rPr>
      </w:pPr>
      <w:r w:rsidRPr="00B406B0">
        <w:rPr>
          <w:rFonts w:ascii="Verdana" w:hAnsi="Verdana"/>
          <w:noProof/>
          <w:sz w:val="22"/>
          <w:szCs w:val="22"/>
        </w:rPr>
        <w:t>daje predlog odboru direktora za imenovanje i razrešenje lica nadležnih za obavljanje funkcija unutrašnjeg nadzora u društvu,</w:t>
      </w:r>
    </w:p>
    <w:p w:rsidR="00517C88" w:rsidRPr="00B406B0" w:rsidRDefault="00517C88" w:rsidP="00C5059D">
      <w:pPr>
        <w:pStyle w:val="BodyText2"/>
        <w:numPr>
          <w:ilvl w:val="0"/>
          <w:numId w:val="36"/>
        </w:numPr>
        <w:spacing w:before="120" w:line="240" w:lineRule="auto"/>
        <w:rPr>
          <w:rFonts w:ascii="Verdana" w:hAnsi="Verdana"/>
          <w:noProof/>
          <w:sz w:val="22"/>
          <w:szCs w:val="22"/>
        </w:rPr>
      </w:pPr>
      <w:r w:rsidRPr="00B406B0">
        <w:rPr>
          <w:rFonts w:ascii="Verdana" w:hAnsi="Verdana"/>
          <w:noProof/>
          <w:sz w:val="22"/>
          <w:szCs w:val="22"/>
        </w:rPr>
        <w:t>vrši nadzor nad radom unutrašnjeg nadzora u društvu,</w:t>
      </w:r>
    </w:p>
    <w:p w:rsidR="00517C88" w:rsidRPr="00B406B0" w:rsidRDefault="00517C88" w:rsidP="00C5059D">
      <w:pPr>
        <w:pStyle w:val="BodyText2"/>
        <w:numPr>
          <w:ilvl w:val="0"/>
          <w:numId w:val="36"/>
        </w:numPr>
        <w:spacing w:before="120" w:line="240" w:lineRule="auto"/>
        <w:rPr>
          <w:rFonts w:ascii="Verdana" w:hAnsi="Verdana"/>
          <w:noProof/>
          <w:sz w:val="22"/>
          <w:szCs w:val="22"/>
        </w:rPr>
      </w:pPr>
      <w:r w:rsidRPr="00B406B0">
        <w:rPr>
          <w:rFonts w:ascii="Verdana" w:hAnsi="Verdana"/>
          <w:noProof/>
          <w:sz w:val="22"/>
          <w:szCs w:val="22"/>
        </w:rPr>
        <w:t>ispituje primenu računovodstvenih standarda u pripremi finansijskih izveštaja i ocenjuje sadržinu finansijskih izveštaja,</w:t>
      </w:r>
    </w:p>
    <w:p w:rsidR="00517C88" w:rsidRPr="00B406B0" w:rsidRDefault="00517C88" w:rsidP="00C5059D">
      <w:pPr>
        <w:pStyle w:val="BodyText2"/>
        <w:numPr>
          <w:ilvl w:val="0"/>
          <w:numId w:val="36"/>
        </w:numPr>
        <w:spacing w:before="120" w:line="240" w:lineRule="auto"/>
        <w:rPr>
          <w:rFonts w:ascii="Verdana" w:hAnsi="Verdana"/>
          <w:noProof/>
          <w:sz w:val="22"/>
          <w:szCs w:val="22"/>
        </w:rPr>
      </w:pPr>
      <w:r w:rsidRPr="00B406B0">
        <w:rPr>
          <w:rFonts w:ascii="Verdana" w:hAnsi="Verdana"/>
          <w:noProof/>
          <w:sz w:val="22"/>
          <w:szCs w:val="22"/>
        </w:rPr>
        <w:t>ispituje ispunjenost uslova za izradu konsolidovanih finansijskih izveštaja društva,</w:t>
      </w:r>
    </w:p>
    <w:p w:rsidR="00517C88" w:rsidRPr="00B406B0" w:rsidRDefault="00517C88" w:rsidP="00C5059D">
      <w:pPr>
        <w:pStyle w:val="BodyText2"/>
        <w:numPr>
          <w:ilvl w:val="0"/>
          <w:numId w:val="36"/>
        </w:numPr>
        <w:spacing w:before="120" w:line="240" w:lineRule="auto"/>
        <w:rPr>
          <w:rFonts w:ascii="Verdana" w:hAnsi="Verdana"/>
          <w:noProof/>
          <w:sz w:val="22"/>
          <w:szCs w:val="22"/>
        </w:rPr>
      </w:pPr>
      <w:r w:rsidRPr="00B406B0">
        <w:rPr>
          <w:rFonts w:ascii="Verdana" w:hAnsi="Verdana"/>
          <w:noProof/>
          <w:sz w:val="22"/>
          <w:szCs w:val="22"/>
        </w:rPr>
        <w:t>sprovodi postupak izbora revizora društva i predlaže kandidata za revozora društva, sa mišljenjem o njegovoj stručnosti i nezavisnosti u odnosu na društvo,</w:t>
      </w:r>
    </w:p>
    <w:p w:rsidR="00517C88" w:rsidRPr="00B406B0" w:rsidRDefault="00517C88" w:rsidP="00C5059D">
      <w:pPr>
        <w:pStyle w:val="BodyText2"/>
        <w:numPr>
          <w:ilvl w:val="0"/>
          <w:numId w:val="36"/>
        </w:numPr>
        <w:spacing w:before="120" w:line="240" w:lineRule="auto"/>
        <w:rPr>
          <w:rFonts w:ascii="Verdana" w:hAnsi="Verdana"/>
          <w:noProof/>
          <w:sz w:val="22"/>
          <w:szCs w:val="22"/>
        </w:rPr>
      </w:pPr>
      <w:r w:rsidRPr="00B406B0">
        <w:rPr>
          <w:rFonts w:ascii="Verdana" w:hAnsi="Verdana"/>
          <w:noProof/>
          <w:sz w:val="22"/>
          <w:szCs w:val="22"/>
        </w:rPr>
        <w:t>daje mišljenje o predlogu ugovora sa revizorom društva i u slučaju potrebe daje obrazloženi predlog za otkaz ugovora sa revizorom društva,</w:t>
      </w:r>
    </w:p>
    <w:p w:rsidR="00517C88" w:rsidRPr="00B406B0" w:rsidRDefault="00517C88" w:rsidP="00C5059D">
      <w:pPr>
        <w:pStyle w:val="BodyText2"/>
        <w:numPr>
          <w:ilvl w:val="0"/>
          <w:numId w:val="36"/>
        </w:numPr>
        <w:spacing w:before="120" w:line="240" w:lineRule="auto"/>
        <w:rPr>
          <w:rFonts w:ascii="Verdana" w:hAnsi="Verdana"/>
          <w:noProof/>
          <w:sz w:val="22"/>
          <w:szCs w:val="22"/>
        </w:rPr>
      </w:pPr>
      <w:r w:rsidRPr="00B406B0">
        <w:rPr>
          <w:rFonts w:ascii="Verdana" w:hAnsi="Verdana"/>
          <w:noProof/>
          <w:sz w:val="22"/>
          <w:szCs w:val="22"/>
        </w:rPr>
        <w:t>vrši nadzor nad postupkom revizije, uključujući i određivanje ključnih pitanja koja treba da budu predmet revizije i proveru nezavisnosti i objektivnosti revizora,</w:t>
      </w:r>
    </w:p>
    <w:p w:rsidR="00517C88" w:rsidRPr="00B406B0" w:rsidRDefault="00517C88" w:rsidP="00C5059D">
      <w:pPr>
        <w:pStyle w:val="BodyText2"/>
        <w:numPr>
          <w:ilvl w:val="0"/>
          <w:numId w:val="36"/>
        </w:numPr>
        <w:spacing w:before="120" w:line="240" w:lineRule="auto"/>
        <w:rPr>
          <w:rFonts w:ascii="Verdana" w:hAnsi="Verdana"/>
          <w:noProof/>
          <w:sz w:val="22"/>
          <w:szCs w:val="22"/>
        </w:rPr>
      </w:pPr>
      <w:r w:rsidRPr="00B406B0">
        <w:rPr>
          <w:rFonts w:ascii="Verdana" w:hAnsi="Verdana"/>
          <w:noProof/>
          <w:sz w:val="22"/>
          <w:szCs w:val="22"/>
        </w:rPr>
        <w:t>obavlja i druge poslove iz domena revizije koje joj poveri odbor direktora.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Komisija za reviziju sastavlja i odboru direktora podnosi izveštaje o pitanjima iz stava 1. ovog člana najmanje jedanput godišnje, osim ako odlukom odbora direktora nije određeno da se svi ili pojedini izveštaji sastavljaju i podnose u kraćim vremenskim intervalima.</w:t>
      </w:r>
    </w:p>
    <w:p w:rsidR="00517C88" w:rsidRPr="00001CB3" w:rsidRDefault="00517C88" w:rsidP="0046308C">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1F3E0C">
        <w:rPr>
          <w:rFonts w:ascii="Verdana" w:hAnsi="Verdana"/>
          <w:b/>
          <w:noProof/>
          <w:lang w:val="sr-Latn-CS"/>
        </w:rPr>
        <w:t>112</w:t>
      </w:r>
      <w:r w:rsidRPr="00001CB3">
        <w:rPr>
          <w:rFonts w:ascii="Verdana" w:hAnsi="Verdana"/>
          <w:b/>
          <w:noProof/>
          <w:lang w:val="pl-PL"/>
        </w:rPr>
        <w:t>.</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Komisija za reviziju treba da ima blagovremen pristup svim informacijama koje se tiču revizije.</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Komisija za reviziju treba da o pitanjima finansijskog izveštavanja raspravlja sa direktorom društva i spoljnim revizorom.</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Spoljni revizor treba da komisiji za reviziju dostavlja izveštaje koji ukazuju na njegove odnose sa društvom i sa njim povezanim društvima i da ih obrazlaže.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Komisija za reviziju treba da najmanje dva puta godišnje se sastaje sa spoljnim revizorom i sa licem koje vrši nadzor u društvu, bez prisustva članova odbora direktora, radi raspravljanja pitanja u vezi sa revizijom.</w:t>
      </w:r>
    </w:p>
    <w:p w:rsidR="00517C88" w:rsidRPr="00001CB3" w:rsidRDefault="00517C88" w:rsidP="008D250B">
      <w:pPr>
        <w:spacing w:before="360" w:beforeAutospacing="0" w:after="240"/>
        <w:ind w:right="0"/>
        <w:rPr>
          <w:rFonts w:ascii="Verdana" w:hAnsi="Verdana" w:cs="Arial"/>
          <w:b/>
          <w:noProof/>
          <w:lang w:val="sr-Cyrl-CS"/>
        </w:rPr>
      </w:pPr>
      <w:r>
        <w:rPr>
          <w:rFonts w:ascii="Verdana" w:hAnsi="Verdana"/>
          <w:b/>
          <w:noProof/>
          <w:lang w:val="sr-Latn-CS"/>
        </w:rPr>
        <w:t>SEKRETAR DRUŠTVA</w:t>
      </w:r>
    </w:p>
    <w:p w:rsidR="00517C88" w:rsidRPr="00001CB3" w:rsidRDefault="00517C88" w:rsidP="008D250B">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366E2F">
        <w:rPr>
          <w:rFonts w:ascii="Verdana" w:hAnsi="Verdana"/>
          <w:b/>
          <w:noProof/>
        </w:rPr>
        <w:t>lan</w:t>
      </w:r>
      <w:r w:rsidRPr="00001CB3">
        <w:rPr>
          <w:rFonts w:ascii="Verdana" w:hAnsi="Verdana"/>
          <w:b/>
          <w:noProof/>
          <w:lang w:val="sr-Cyrl-CS"/>
        </w:rPr>
        <w:t xml:space="preserve"> </w:t>
      </w:r>
      <w:r w:rsidRPr="00366E2F">
        <w:rPr>
          <w:rFonts w:ascii="Verdana" w:hAnsi="Verdana"/>
          <w:b/>
          <w:noProof/>
          <w:lang w:val="sr-Latn-CS"/>
        </w:rPr>
        <w:t>113</w:t>
      </w:r>
      <w:r w:rsidRPr="00001CB3">
        <w:rPr>
          <w:rFonts w:ascii="Verdana" w:hAnsi="Verdana"/>
          <w:b/>
          <w:noProof/>
          <w:lang w:val="sr-Cyrl-CS"/>
        </w:rPr>
        <w:t>.</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Društvo ima sekretara, koga imenuje odbor direktora, sa mandatom od četiri godine, osim ako je odlukom o njegovom imenovanju drugačije određeno.</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Sekretar društva je zaposlen u društvu.</w:t>
      </w:r>
    </w:p>
    <w:p w:rsidR="00517C88" w:rsidRPr="00001CB3" w:rsidRDefault="00517C88" w:rsidP="008D250B">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366E2F">
        <w:rPr>
          <w:rFonts w:ascii="Verdana" w:hAnsi="Verdana"/>
          <w:b/>
          <w:noProof/>
          <w:lang w:val="sr-Latn-CS"/>
        </w:rPr>
        <w:t>114</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b/>
        <w:t>Sekretar društva odgovoran je za .</w:t>
      </w:r>
    </w:p>
    <w:p w:rsidR="00517C88" w:rsidRPr="00B406B0" w:rsidRDefault="00517C88" w:rsidP="00C5059D">
      <w:pPr>
        <w:pStyle w:val="BodyText2"/>
        <w:numPr>
          <w:ilvl w:val="0"/>
          <w:numId w:val="37"/>
        </w:numPr>
        <w:spacing w:before="120" w:line="240" w:lineRule="auto"/>
        <w:rPr>
          <w:rFonts w:ascii="Verdana" w:hAnsi="Verdana"/>
          <w:noProof/>
          <w:sz w:val="22"/>
          <w:szCs w:val="22"/>
        </w:rPr>
      </w:pPr>
      <w:r w:rsidRPr="00B406B0">
        <w:rPr>
          <w:rFonts w:ascii="Verdana" w:hAnsi="Verdana"/>
          <w:noProof/>
          <w:sz w:val="22"/>
          <w:szCs w:val="22"/>
        </w:rPr>
        <w:t>pripremu sednica skupštine i vođenje zapisnika,</w:t>
      </w:r>
    </w:p>
    <w:p w:rsidR="00517C88" w:rsidRPr="00B406B0" w:rsidRDefault="00517C88" w:rsidP="00C5059D">
      <w:pPr>
        <w:pStyle w:val="BodyText2"/>
        <w:numPr>
          <w:ilvl w:val="0"/>
          <w:numId w:val="37"/>
        </w:numPr>
        <w:spacing w:before="120" w:line="240" w:lineRule="auto"/>
        <w:rPr>
          <w:rFonts w:ascii="Verdana" w:hAnsi="Verdana"/>
          <w:noProof/>
          <w:sz w:val="22"/>
          <w:szCs w:val="22"/>
        </w:rPr>
      </w:pPr>
      <w:r w:rsidRPr="00B406B0">
        <w:rPr>
          <w:rFonts w:ascii="Verdana" w:hAnsi="Verdana"/>
          <w:noProof/>
          <w:sz w:val="22"/>
          <w:szCs w:val="22"/>
        </w:rPr>
        <w:t>pripremu sednica odbora direktora i vođenje zapisnika,</w:t>
      </w:r>
    </w:p>
    <w:p w:rsidR="00517C88" w:rsidRPr="00B406B0" w:rsidRDefault="00517C88" w:rsidP="00C5059D">
      <w:pPr>
        <w:pStyle w:val="BodyText2"/>
        <w:numPr>
          <w:ilvl w:val="0"/>
          <w:numId w:val="37"/>
        </w:numPr>
        <w:spacing w:before="120" w:line="240" w:lineRule="auto"/>
        <w:rPr>
          <w:rFonts w:ascii="Verdana" w:hAnsi="Verdana"/>
          <w:noProof/>
          <w:sz w:val="22"/>
          <w:szCs w:val="22"/>
        </w:rPr>
      </w:pPr>
      <w:r w:rsidRPr="00B406B0">
        <w:rPr>
          <w:rFonts w:ascii="Verdana" w:hAnsi="Verdana"/>
          <w:noProof/>
          <w:sz w:val="22"/>
          <w:szCs w:val="22"/>
        </w:rPr>
        <w:t>čuvanje svih materijala, zapisnika i odluka sa sednica iz tačke 1. i 2. ovog stava,</w:t>
      </w:r>
    </w:p>
    <w:p w:rsidR="00517C88" w:rsidRPr="00366E2F" w:rsidRDefault="00517C88" w:rsidP="00C5059D">
      <w:pPr>
        <w:pStyle w:val="BodyText2"/>
        <w:numPr>
          <w:ilvl w:val="0"/>
          <w:numId w:val="37"/>
        </w:numPr>
        <w:spacing w:before="120" w:line="240" w:lineRule="auto"/>
        <w:rPr>
          <w:rFonts w:ascii="Verdana" w:hAnsi="Verdana"/>
          <w:noProof/>
          <w:sz w:val="22"/>
          <w:szCs w:val="22"/>
        </w:rPr>
      </w:pPr>
      <w:r w:rsidRPr="00B406B0">
        <w:rPr>
          <w:rFonts w:ascii="Verdana" w:hAnsi="Verdana"/>
          <w:noProof/>
          <w:sz w:val="22"/>
          <w:szCs w:val="22"/>
        </w:rPr>
        <w:t>komunikaciju društva sa akcionarima i omogućavanje pristupa aktima i dokumentima iz tačke. 3. ovog stava u skladu sa zakonom i ovim statutom.</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Sekretar društva, pored poslova koji su određeni zakonom, može imati i druge dužnosti i odgovornosti u skladu sa odlukom o njegovom imenovanju.</w:t>
      </w:r>
    </w:p>
    <w:p w:rsidR="00517C88" w:rsidRPr="00001CB3" w:rsidRDefault="00517C88" w:rsidP="00E076D0">
      <w:pPr>
        <w:spacing w:before="360" w:beforeAutospacing="0" w:after="240"/>
        <w:ind w:right="0"/>
        <w:rPr>
          <w:rFonts w:ascii="Verdana" w:hAnsi="Verdana" w:cs="Arial"/>
          <w:b/>
          <w:noProof/>
          <w:lang w:val="sr-Cyrl-CS"/>
        </w:rPr>
      </w:pPr>
      <w:r w:rsidRPr="00B406B0">
        <w:rPr>
          <w:rFonts w:ascii="Verdana" w:hAnsi="Verdana"/>
          <w:b/>
          <w:noProof/>
        </w:rPr>
        <w:t>UNUTRA</w:t>
      </w:r>
      <w:r w:rsidRPr="00001CB3">
        <w:rPr>
          <w:rFonts w:ascii="Verdana" w:hAnsi="Verdana"/>
          <w:b/>
          <w:noProof/>
          <w:lang w:val="sr-Cyrl-CS"/>
        </w:rPr>
        <w:t>Š</w:t>
      </w:r>
      <w:r w:rsidRPr="00B406B0">
        <w:rPr>
          <w:rFonts w:ascii="Verdana" w:hAnsi="Verdana"/>
          <w:b/>
          <w:noProof/>
        </w:rPr>
        <w:t>NJI</w:t>
      </w:r>
      <w:r w:rsidRPr="00001CB3">
        <w:rPr>
          <w:rFonts w:ascii="Verdana" w:hAnsi="Verdana"/>
          <w:b/>
          <w:noProof/>
          <w:lang w:val="sr-Cyrl-CS"/>
        </w:rPr>
        <w:t xml:space="preserve"> </w:t>
      </w:r>
      <w:r w:rsidRPr="00B406B0">
        <w:rPr>
          <w:rFonts w:ascii="Verdana" w:hAnsi="Verdana"/>
          <w:b/>
          <w:noProof/>
        </w:rPr>
        <w:t>NADZOR</w:t>
      </w:r>
    </w:p>
    <w:p w:rsidR="00517C88" w:rsidRPr="00001CB3" w:rsidRDefault="00517C88" w:rsidP="00E076D0">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B406B0">
        <w:rPr>
          <w:rFonts w:ascii="Verdana" w:hAnsi="Verdana"/>
          <w:b/>
          <w:noProof/>
        </w:rPr>
        <w:t>lan</w:t>
      </w:r>
      <w:r w:rsidRPr="00001CB3">
        <w:rPr>
          <w:rFonts w:ascii="Verdana" w:hAnsi="Verdana"/>
          <w:b/>
          <w:noProof/>
          <w:lang w:val="sr-Cyrl-CS"/>
        </w:rPr>
        <w:t xml:space="preserve"> </w:t>
      </w:r>
      <w:r>
        <w:rPr>
          <w:rFonts w:ascii="Verdana" w:hAnsi="Verdana"/>
          <w:b/>
          <w:noProof/>
          <w:lang w:val="sr-Latn-CS"/>
        </w:rPr>
        <w:t>115</w:t>
      </w:r>
      <w:r w:rsidRPr="00001CB3">
        <w:rPr>
          <w:rFonts w:ascii="Verdana" w:hAnsi="Verdana"/>
          <w:b/>
          <w:noProof/>
          <w:lang w:val="sr-Cyrl-CS"/>
        </w:rPr>
        <w:t>.</w:t>
      </w:r>
      <w:r w:rsidRPr="00001CB3">
        <w:rPr>
          <w:rFonts w:ascii="Verdana" w:hAnsi="Verdana" w:cs="Arial"/>
          <w:b/>
          <w:noProof/>
          <w:lang w:val="sr-Cyrl-CS"/>
        </w:rPr>
        <w:t xml:space="preserve"> </w:t>
      </w:r>
    </w:p>
    <w:p w:rsidR="00517C88" w:rsidRPr="00366E2F" w:rsidRDefault="00517C88" w:rsidP="00A75F7C">
      <w:pPr>
        <w:pStyle w:val="BodyText2"/>
        <w:spacing w:before="120" w:line="240" w:lineRule="auto"/>
        <w:ind w:firstLine="720"/>
        <w:rPr>
          <w:rFonts w:ascii="Verdana" w:hAnsi="Verdana"/>
          <w:noProof/>
          <w:sz w:val="22"/>
          <w:szCs w:val="22"/>
          <w:lang w:val="sr-Latn-CS"/>
        </w:rPr>
      </w:pPr>
      <w:r w:rsidRPr="00366E2F">
        <w:rPr>
          <w:rFonts w:ascii="Verdana" w:hAnsi="Verdana"/>
          <w:noProof/>
          <w:sz w:val="22"/>
          <w:szCs w:val="22"/>
        </w:rPr>
        <w:t>Posebnim aktom društva uređuje se način sprovođenja i organizacija rada unutrašnjeg nadzora poslovanja.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Unutrašnji nadzor može vršiti lice koje je zaposleno u društvu i koje ispunjava uslove propisane za internog revizora u skladu sa zakonom kojim se uređuje računovodstvo i revizija.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Lice koje obavlja, odnosno rukovodi poslovima unutrašnjeg nadzora, može obavljati samo poslove unutrašnjeg nadzora, i ne može biti član odbora direktora, a imenuje ga odbor direktora na predlog komisije za reviziju.</w:t>
      </w:r>
    </w:p>
    <w:p w:rsidR="00517C88" w:rsidRPr="00001CB3" w:rsidRDefault="00517C88" w:rsidP="00E076D0">
      <w:pPr>
        <w:spacing w:before="360" w:beforeAutospacing="0" w:after="240"/>
        <w:ind w:right="0"/>
        <w:rPr>
          <w:rFonts w:ascii="Verdana" w:hAnsi="Verdana" w:cs="Arial"/>
          <w:b/>
          <w:noProof/>
          <w:lang w:val="pl-PL"/>
        </w:rPr>
      </w:pPr>
      <w:r w:rsidRPr="00001CB3">
        <w:rPr>
          <w:rFonts w:ascii="Verdana" w:hAnsi="Verdana"/>
          <w:b/>
          <w:noProof/>
          <w:lang w:val="pl-PL"/>
        </w:rPr>
        <w:t>Član 116.</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Poslovi unutršanjeg nadzora naročito obuhvataju:</w:t>
      </w:r>
    </w:p>
    <w:p w:rsidR="00517C88" w:rsidRPr="00B406B0" w:rsidRDefault="00517C88" w:rsidP="00C5059D">
      <w:pPr>
        <w:pStyle w:val="BodyText2"/>
        <w:numPr>
          <w:ilvl w:val="0"/>
          <w:numId w:val="38"/>
        </w:numPr>
        <w:spacing w:before="120" w:line="240" w:lineRule="auto"/>
        <w:rPr>
          <w:rFonts w:ascii="Verdana" w:hAnsi="Verdana"/>
          <w:noProof/>
          <w:sz w:val="22"/>
          <w:szCs w:val="22"/>
        </w:rPr>
      </w:pPr>
      <w:r w:rsidRPr="00B406B0">
        <w:rPr>
          <w:rFonts w:ascii="Verdana" w:hAnsi="Verdana"/>
          <w:noProof/>
          <w:sz w:val="22"/>
          <w:szCs w:val="22"/>
        </w:rPr>
        <w:t>kontrolu usklađenosti poslovanja društva sa zakonom, drugim pripisima i aktima društva,</w:t>
      </w:r>
    </w:p>
    <w:p w:rsidR="00517C88" w:rsidRPr="00B406B0" w:rsidRDefault="00517C88" w:rsidP="00C5059D">
      <w:pPr>
        <w:pStyle w:val="BodyText2"/>
        <w:numPr>
          <w:ilvl w:val="0"/>
          <w:numId w:val="38"/>
        </w:numPr>
        <w:spacing w:before="120" w:line="240" w:lineRule="auto"/>
        <w:rPr>
          <w:rFonts w:ascii="Verdana" w:hAnsi="Verdana"/>
          <w:noProof/>
          <w:sz w:val="22"/>
          <w:szCs w:val="22"/>
        </w:rPr>
      </w:pPr>
      <w:r w:rsidRPr="00B406B0">
        <w:rPr>
          <w:rFonts w:ascii="Verdana" w:hAnsi="Verdana"/>
          <w:noProof/>
          <w:sz w:val="22"/>
          <w:szCs w:val="22"/>
        </w:rPr>
        <w:t>nadzor nad sprovođenjem računovodstvenih politika i finansijskim izveštavanjem,</w:t>
      </w:r>
    </w:p>
    <w:p w:rsidR="00517C88" w:rsidRPr="00B406B0" w:rsidRDefault="00517C88" w:rsidP="00C5059D">
      <w:pPr>
        <w:pStyle w:val="BodyText2"/>
        <w:numPr>
          <w:ilvl w:val="0"/>
          <w:numId w:val="38"/>
        </w:numPr>
        <w:spacing w:before="120" w:line="240" w:lineRule="auto"/>
        <w:rPr>
          <w:rFonts w:ascii="Verdana" w:hAnsi="Verdana"/>
          <w:noProof/>
          <w:sz w:val="22"/>
          <w:szCs w:val="22"/>
        </w:rPr>
      </w:pPr>
      <w:r w:rsidRPr="00B406B0">
        <w:rPr>
          <w:rFonts w:ascii="Verdana" w:hAnsi="Verdana"/>
          <w:noProof/>
          <w:sz w:val="22"/>
          <w:szCs w:val="22"/>
        </w:rPr>
        <w:t>proveru sprovođenja politika upravljanja rizicima,</w:t>
      </w:r>
    </w:p>
    <w:p w:rsidR="00517C88" w:rsidRPr="00B406B0" w:rsidRDefault="00517C88" w:rsidP="00C5059D">
      <w:pPr>
        <w:pStyle w:val="BodyText2"/>
        <w:numPr>
          <w:ilvl w:val="0"/>
          <w:numId w:val="38"/>
        </w:numPr>
        <w:spacing w:before="120" w:line="240" w:lineRule="auto"/>
        <w:rPr>
          <w:rFonts w:ascii="Verdana" w:hAnsi="Verdana"/>
          <w:noProof/>
          <w:sz w:val="22"/>
          <w:szCs w:val="22"/>
        </w:rPr>
      </w:pPr>
      <w:r w:rsidRPr="00B406B0">
        <w:rPr>
          <w:rFonts w:ascii="Verdana" w:hAnsi="Verdana"/>
          <w:noProof/>
          <w:sz w:val="22"/>
          <w:szCs w:val="22"/>
        </w:rPr>
        <w:t>praćenje usklađenosti organizacije i delovanja društva sa kodeksom koorporativnog upravljanja,</w:t>
      </w:r>
    </w:p>
    <w:p w:rsidR="00517C88" w:rsidRPr="00B406B0" w:rsidRDefault="00517C88" w:rsidP="00C5059D">
      <w:pPr>
        <w:pStyle w:val="BodyText2"/>
        <w:numPr>
          <w:ilvl w:val="0"/>
          <w:numId w:val="38"/>
        </w:numPr>
        <w:spacing w:before="120" w:line="240" w:lineRule="auto"/>
        <w:rPr>
          <w:rFonts w:ascii="Verdana" w:hAnsi="Verdana"/>
          <w:noProof/>
          <w:sz w:val="22"/>
          <w:szCs w:val="22"/>
        </w:rPr>
      </w:pPr>
      <w:r w:rsidRPr="00B406B0">
        <w:rPr>
          <w:rFonts w:ascii="Verdana" w:hAnsi="Verdana"/>
          <w:noProof/>
          <w:sz w:val="22"/>
          <w:szCs w:val="22"/>
        </w:rPr>
        <w:t>vrednovanje politika i procesa u društvu, kao i predlaganje njihovih unapređenja.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Lice zaduženo za poslove unutrašnjeg nadzora dužno je da o sprovedenom nadzoru poslovanja redovno izveštava komisiju za reviziju, kako bi komisija za reviziju mogla da ostvari delotvornu kontrolu rada ovog lica.</w:t>
      </w:r>
    </w:p>
    <w:p w:rsidR="00517C88" w:rsidRPr="00001CB3" w:rsidRDefault="00517C88" w:rsidP="007975AA">
      <w:pPr>
        <w:spacing w:before="360" w:beforeAutospacing="0" w:after="240"/>
        <w:ind w:right="0"/>
        <w:rPr>
          <w:rFonts w:ascii="Verdana" w:hAnsi="Verdana" w:cs="Arial"/>
          <w:b/>
          <w:noProof/>
          <w:lang w:val="sr-Cyrl-CS"/>
        </w:rPr>
      </w:pPr>
      <w:bookmarkStart w:id="2" w:name="clan_211"/>
      <w:bookmarkStart w:id="3" w:name="clan_217"/>
      <w:bookmarkStart w:id="4" w:name="clan_220"/>
      <w:bookmarkStart w:id="5" w:name="str_38"/>
      <w:bookmarkStart w:id="6" w:name="str_39"/>
      <w:bookmarkEnd w:id="2"/>
      <w:bookmarkEnd w:id="3"/>
      <w:bookmarkEnd w:id="4"/>
      <w:bookmarkEnd w:id="5"/>
      <w:bookmarkEnd w:id="6"/>
      <w:r w:rsidRPr="00366E2F">
        <w:rPr>
          <w:rFonts w:ascii="Verdana" w:hAnsi="Verdana"/>
          <w:b/>
          <w:noProof/>
          <w:lang w:val="sr-Latn-CS"/>
        </w:rPr>
        <w:t>SPOLJNI NADZOR</w:t>
      </w:r>
    </w:p>
    <w:p w:rsidR="00517C88" w:rsidRPr="00001CB3" w:rsidRDefault="00517C88" w:rsidP="007975AA">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366E2F">
        <w:rPr>
          <w:rFonts w:ascii="Verdana" w:hAnsi="Verdana"/>
          <w:b/>
          <w:noProof/>
        </w:rPr>
        <w:t>lan</w:t>
      </w:r>
      <w:r w:rsidRPr="00001CB3">
        <w:rPr>
          <w:rFonts w:ascii="Verdana" w:hAnsi="Verdana"/>
          <w:b/>
          <w:noProof/>
          <w:lang w:val="sr-Cyrl-CS"/>
        </w:rPr>
        <w:t xml:space="preserve"> 117.</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Godišnji finansijski izveštaji  društva obavezno su predmet revizije</w:t>
      </w:r>
      <w:r>
        <w:rPr>
          <w:rFonts w:ascii="Verdana" w:hAnsi="Verdana"/>
          <w:noProof/>
          <w:sz w:val="22"/>
          <w:szCs w:val="22"/>
          <w:lang w:val="sr-Latn-CS"/>
        </w:rPr>
        <w:t>, osim ako se zakonom ne predvidi drugačije</w:t>
      </w:r>
      <w:r w:rsidRPr="00B406B0">
        <w:rPr>
          <w:rFonts w:ascii="Verdana" w:hAnsi="Verdana"/>
          <w:noProof/>
          <w:sz w:val="22"/>
          <w:szCs w:val="22"/>
        </w:rPr>
        <w:t>.</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Revizor društva dužan je da pre zaključenja ugovora o vršenju revizije, a nakon toga najmanje jednom godišnje za vreme trajanja tog ugovora, komisiji za reviziju društva dostavi:</w:t>
      </w:r>
    </w:p>
    <w:p w:rsidR="00517C88" w:rsidRPr="00B406B0" w:rsidRDefault="00517C88" w:rsidP="00C5059D">
      <w:pPr>
        <w:pStyle w:val="BodyText2"/>
        <w:numPr>
          <w:ilvl w:val="0"/>
          <w:numId w:val="39"/>
        </w:numPr>
        <w:spacing w:before="120" w:line="240" w:lineRule="auto"/>
        <w:rPr>
          <w:rFonts w:ascii="Verdana" w:hAnsi="Verdana"/>
          <w:noProof/>
          <w:sz w:val="22"/>
          <w:szCs w:val="22"/>
        </w:rPr>
      </w:pPr>
      <w:r w:rsidRPr="00B406B0">
        <w:rPr>
          <w:rFonts w:ascii="Verdana" w:hAnsi="Verdana"/>
          <w:noProof/>
          <w:sz w:val="22"/>
          <w:szCs w:val="22"/>
        </w:rPr>
        <w:t>pisanu izjavu kojom potvrđuje svoju nezavisnost od društva,</w:t>
      </w:r>
    </w:p>
    <w:p w:rsidR="00517C88" w:rsidRPr="00366E2F" w:rsidRDefault="00517C88" w:rsidP="00C5059D">
      <w:pPr>
        <w:pStyle w:val="BodyText2"/>
        <w:numPr>
          <w:ilvl w:val="0"/>
          <w:numId w:val="39"/>
        </w:numPr>
        <w:spacing w:before="120" w:line="240" w:lineRule="auto"/>
        <w:rPr>
          <w:rFonts w:ascii="Verdana" w:hAnsi="Verdana"/>
          <w:noProof/>
          <w:sz w:val="22"/>
          <w:szCs w:val="22"/>
        </w:rPr>
      </w:pPr>
      <w:r w:rsidRPr="00B406B0">
        <w:rPr>
          <w:rFonts w:ascii="Verdana" w:hAnsi="Verdana"/>
          <w:noProof/>
          <w:sz w:val="22"/>
          <w:szCs w:val="22"/>
        </w:rPr>
        <w:t>obaveštenje o svim uslovima koje je u prethodnom periodu, pored revizije finansijskih izveštaja, pružio tom društvu.</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Revizor je dužan da komisiji za reviziju društva izvesti o svim okolnostima koje bi mogle uticati na njegovu nezavisnost u odnosu na društvo i merama koje su preduzete za otklanjanje tih okolnosti.</w:t>
      </w:r>
    </w:p>
    <w:p w:rsidR="00517C88" w:rsidRPr="00001CB3" w:rsidRDefault="00517C88" w:rsidP="00581AE3">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366E2F">
        <w:rPr>
          <w:rFonts w:ascii="Verdana" w:hAnsi="Verdana"/>
          <w:b/>
          <w:noProof/>
        </w:rPr>
        <w:t>lan</w:t>
      </w:r>
      <w:r w:rsidRPr="00001CB3">
        <w:rPr>
          <w:rFonts w:ascii="Verdana" w:hAnsi="Verdana"/>
          <w:b/>
          <w:noProof/>
          <w:lang w:val="sr-Cyrl-CS"/>
        </w:rPr>
        <w:t xml:space="preserve"> 118.</w:t>
      </w:r>
      <w:r w:rsidRPr="00001CB3">
        <w:rPr>
          <w:rFonts w:ascii="Verdana" w:hAnsi="Verdana" w:cs="Arial"/>
          <w:b/>
          <w:noProof/>
          <w:lang w:val="sr-Cyrl-CS"/>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Društvo ne može revizoru otkazati ugovor o vršenju revizije tokom vršenja revizije finansijskih izveštaja zbog neslaganja sa mišljenjem revizora o finansijskim izveštajima.</w:t>
      </w:r>
    </w:p>
    <w:p w:rsidR="00517C88" w:rsidRPr="00DC53A2" w:rsidRDefault="00517C88" w:rsidP="007C5957">
      <w:pPr>
        <w:spacing w:before="360" w:beforeAutospacing="0" w:after="240"/>
        <w:ind w:right="0"/>
        <w:rPr>
          <w:rFonts w:ascii="Verdana" w:hAnsi="Verdana" w:cs="Arial"/>
          <w:b/>
          <w:noProof/>
        </w:rPr>
      </w:pPr>
      <w:r w:rsidRPr="00C63184">
        <w:rPr>
          <w:rFonts w:ascii="Verdana" w:hAnsi="Verdana"/>
          <w:b/>
          <w:noProof/>
        </w:rPr>
        <w:t>Član 119.</w:t>
      </w:r>
      <w:r w:rsidRPr="007C5957">
        <w:rPr>
          <w:rFonts w:ascii="Verdana" w:hAnsi="Verdana" w:cs="Arial"/>
          <w:b/>
          <w:noProof/>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Posebna revizija je revizija kojom se može proveravati:</w:t>
      </w:r>
    </w:p>
    <w:p w:rsidR="00517C88" w:rsidRPr="00B406B0" w:rsidRDefault="00517C88" w:rsidP="00C5059D">
      <w:pPr>
        <w:pStyle w:val="BodyText2"/>
        <w:numPr>
          <w:ilvl w:val="0"/>
          <w:numId w:val="40"/>
        </w:numPr>
        <w:spacing w:before="120" w:line="240" w:lineRule="auto"/>
        <w:rPr>
          <w:rFonts w:ascii="Verdana" w:hAnsi="Verdana"/>
          <w:noProof/>
          <w:sz w:val="22"/>
          <w:szCs w:val="22"/>
        </w:rPr>
      </w:pPr>
      <w:r w:rsidRPr="00B406B0">
        <w:rPr>
          <w:rFonts w:ascii="Verdana" w:hAnsi="Verdana"/>
          <w:noProof/>
          <w:sz w:val="22"/>
          <w:szCs w:val="22"/>
        </w:rPr>
        <w:t>procena vrednosti nenovčanog uloga ili</w:t>
      </w:r>
    </w:p>
    <w:p w:rsidR="00517C88" w:rsidRPr="00C63184" w:rsidRDefault="00517C88" w:rsidP="00C5059D">
      <w:pPr>
        <w:pStyle w:val="BodyText2"/>
        <w:numPr>
          <w:ilvl w:val="0"/>
          <w:numId w:val="40"/>
        </w:numPr>
        <w:spacing w:before="120" w:line="240" w:lineRule="auto"/>
        <w:rPr>
          <w:rFonts w:ascii="Verdana" w:hAnsi="Verdana"/>
          <w:noProof/>
          <w:sz w:val="22"/>
          <w:szCs w:val="22"/>
        </w:rPr>
      </w:pPr>
      <w:r w:rsidRPr="00B406B0">
        <w:rPr>
          <w:rFonts w:ascii="Verdana" w:hAnsi="Verdana"/>
          <w:noProof/>
          <w:sz w:val="22"/>
          <w:szCs w:val="22"/>
        </w:rPr>
        <w:t>vrednost i uslovi pod kojima je vršeno sticanje ili raspolaganje imovinom velike vrednosti u smislu zakona.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Posebna revizija može se sprovesti u roku od tri godine od dana unosa nenovčanog uloga, odnosno sticanja ili raspolaganja imovinom velike vrednosti.</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Vanredna revizija je revizija finansijskih izveštaja koji su već bili predmet revizije, a koja se može preduzeti ako:</w:t>
      </w:r>
    </w:p>
    <w:p w:rsidR="00517C88" w:rsidRPr="00B406B0" w:rsidRDefault="00517C88" w:rsidP="00C5059D">
      <w:pPr>
        <w:pStyle w:val="BodyText2"/>
        <w:numPr>
          <w:ilvl w:val="0"/>
          <w:numId w:val="41"/>
        </w:numPr>
        <w:spacing w:before="120" w:line="240" w:lineRule="auto"/>
        <w:rPr>
          <w:rFonts w:ascii="Verdana" w:hAnsi="Verdana"/>
          <w:noProof/>
          <w:sz w:val="22"/>
          <w:szCs w:val="22"/>
        </w:rPr>
      </w:pPr>
      <w:r w:rsidRPr="00B406B0">
        <w:rPr>
          <w:rFonts w:ascii="Verdana" w:hAnsi="Verdana"/>
          <w:noProof/>
          <w:sz w:val="22"/>
          <w:szCs w:val="22"/>
        </w:rPr>
        <w:t>postoji sumlja da revizija finansijskih izveštaja nije sprovedena u skladu sa zakonom i propisanim računovodstvenim standardima i postupcima ili</w:t>
      </w:r>
    </w:p>
    <w:p w:rsidR="00517C88" w:rsidRPr="00C63184" w:rsidRDefault="00517C88" w:rsidP="00C5059D">
      <w:pPr>
        <w:pStyle w:val="BodyText2"/>
        <w:numPr>
          <w:ilvl w:val="0"/>
          <w:numId w:val="41"/>
        </w:numPr>
        <w:spacing w:before="120" w:line="240" w:lineRule="auto"/>
        <w:rPr>
          <w:rFonts w:ascii="Verdana" w:hAnsi="Verdana"/>
          <w:noProof/>
          <w:sz w:val="22"/>
          <w:szCs w:val="22"/>
        </w:rPr>
      </w:pPr>
      <w:r w:rsidRPr="00B406B0">
        <w:rPr>
          <w:rFonts w:ascii="Verdana" w:hAnsi="Verdana"/>
          <w:noProof/>
          <w:sz w:val="22"/>
          <w:szCs w:val="22"/>
        </w:rPr>
        <w:t>finansijski izveštaji ne sadrže napomene propisane računovodstvenim standardima ili su ove napomene nepotpune.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Vanredna revizija može se sprovesti u roku od tri godine od dana usvajanja finasijskih izveštaja koji su bili predmet revizije.</w:t>
      </w:r>
    </w:p>
    <w:p w:rsidR="00517C88" w:rsidRPr="00001CB3" w:rsidRDefault="00517C88" w:rsidP="00EF5E4B">
      <w:pPr>
        <w:spacing w:before="360" w:beforeAutospacing="0" w:after="240"/>
        <w:ind w:right="0"/>
        <w:rPr>
          <w:rFonts w:ascii="Verdana" w:hAnsi="Verdana" w:cs="Arial"/>
          <w:b/>
          <w:noProof/>
          <w:lang w:val="sr-Cyrl-CS"/>
        </w:rPr>
      </w:pPr>
      <w:r w:rsidRPr="00001CB3">
        <w:rPr>
          <w:rFonts w:ascii="Verdana" w:hAnsi="Verdana"/>
          <w:b/>
          <w:noProof/>
          <w:lang w:val="sr-Cyrl-CS"/>
        </w:rPr>
        <w:t>Č</w:t>
      </w:r>
      <w:r w:rsidRPr="00C63184">
        <w:rPr>
          <w:rFonts w:ascii="Verdana" w:hAnsi="Verdana"/>
          <w:b/>
          <w:noProof/>
        </w:rPr>
        <w:t>lan</w:t>
      </w:r>
      <w:r w:rsidRPr="00001CB3">
        <w:rPr>
          <w:rFonts w:ascii="Verdana" w:hAnsi="Verdana"/>
          <w:b/>
          <w:noProof/>
          <w:lang w:val="sr-Cyrl-CS"/>
        </w:rPr>
        <w:t xml:space="preserve"> 120.</w:t>
      </w:r>
      <w:r w:rsidRPr="00001CB3">
        <w:rPr>
          <w:rFonts w:ascii="Verdana" w:hAnsi="Verdana" w:cs="Arial"/>
          <w:b/>
          <w:noProof/>
          <w:lang w:val="sr-Cyrl-CS"/>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Troškove posebne ili vanredne revizije snosi društvo, što uključuje i prinudno izvršenje naplate tih troškova, ako je revizija sprovedena po odluci suda, a društvo ne uplati troškove u roku koji je sud odredio.</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je posebno ili vanredna revizija bila neopravdana, društvo ima pravo na naknadu troškova sprovođenja posebne, odnosno vanredne revizije od akcionara koji su podneli predlog za njeno sprovođenje.</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Akcionari koji su predložili sprovođenje posebne ili vanredne revizije neograničeno solidarno su odgovorni za naknadu troškova iz stava 2. ovog člana.</w:t>
      </w:r>
    </w:p>
    <w:p w:rsidR="00517C88" w:rsidRPr="00001CB3" w:rsidRDefault="00517C88" w:rsidP="00353714">
      <w:pPr>
        <w:spacing w:before="360" w:beforeAutospacing="0" w:after="240"/>
        <w:ind w:right="0"/>
        <w:rPr>
          <w:rFonts w:ascii="Verdana" w:hAnsi="Verdana" w:cs="Arial"/>
          <w:b/>
          <w:noProof/>
          <w:lang w:val="pl-PL"/>
        </w:rPr>
      </w:pPr>
      <w:r w:rsidRPr="00001CB3">
        <w:rPr>
          <w:rFonts w:ascii="Verdana" w:hAnsi="Verdana"/>
          <w:b/>
          <w:noProof/>
          <w:lang w:val="pl-PL"/>
        </w:rPr>
        <w:t>Član 121.</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Izveštaj o posebnoj, odnosno vanrednoj reviziji mora se sačiniti u pisanom obliku i da obavezno sadrži obrazložene nalaze revizora.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U izveštaju iz stava 1. ovog člana revizor se mora izjasniti da li se :</w:t>
      </w:r>
    </w:p>
    <w:p w:rsidR="00517C88" w:rsidRPr="00B406B0" w:rsidRDefault="00517C88" w:rsidP="00C5059D">
      <w:pPr>
        <w:pStyle w:val="BodyText2"/>
        <w:numPr>
          <w:ilvl w:val="0"/>
          <w:numId w:val="42"/>
        </w:numPr>
        <w:spacing w:before="120" w:line="240" w:lineRule="auto"/>
        <w:rPr>
          <w:rFonts w:ascii="Verdana" w:hAnsi="Verdana"/>
          <w:noProof/>
          <w:sz w:val="22"/>
          <w:szCs w:val="22"/>
        </w:rPr>
      </w:pPr>
      <w:r w:rsidRPr="00B406B0">
        <w:rPr>
          <w:rFonts w:ascii="Verdana" w:hAnsi="Verdana"/>
          <w:noProof/>
          <w:sz w:val="22"/>
          <w:szCs w:val="22"/>
        </w:rPr>
        <w:t>nalozi posebne revizije odstupaju od procenjene vrednosti nenovčanog uloga ako je ona bila predmet posebne revizije ili odstupaju od vrednosti i uslova pod kojima je vršeno sticanje ili raspolaganje imovinom velike vrednosti ako su oni bili predmet posebne revizij,</w:t>
      </w:r>
    </w:p>
    <w:p w:rsidR="00517C88" w:rsidRPr="00C63184" w:rsidRDefault="00517C88" w:rsidP="00C5059D">
      <w:pPr>
        <w:pStyle w:val="BodyText2"/>
        <w:numPr>
          <w:ilvl w:val="0"/>
          <w:numId w:val="42"/>
        </w:numPr>
        <w:spacing w:before="120" w:line="240" w:lineRule="auto"/>
        <w:rPr>
          <w:rFonts w:ascii="Verdana" w:hAnsi="Verdana"/>
          <w:noProof/>
          <w:sz w:val="22"/>
          <w:szCs w:val="22"/>
        </w:rPr>
      </w:pPr>
      <w:r w:rsidRPr="00B406B0">
        <w:rPr>
          <w:rFonts w:ascii="Verdana" w:hAnsi="Verdana"/>
          <w:noProof/>
          <w:sz w:val="22"/>
          <w:szCs w:val="22"/>
        </w:rPr>
        <w:t>njegovo mišljenje o finansijskim izveštajima koji su bili predmet vanredne revizije razlikuju od mišljenja koje je na te finansijske izveštaje dao revizor koji je prethodno vršio reviziju i da navede razloge zbog kojih se mišljenja razlikuju.</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Ako se revizor izjasni da su odstupanja iz stava 2, tačke 1. ovog člana značajna, odnosno razlike iz stava 2. tačke 2. ovog člana značajne, on mora jasno naznačiti i predložiti mere za otklanjanje njihovih posledica.</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Ako se revizor izjasni da odstupanja iz stava 2. tačke 1. ovog člana, odnosno da razlike iz stava 2. tačke 2. ovog člana nisu značajne, predlog za sprovođenje posebne revizije, odnosno vanredne revizije smatra se neosnovanim.</w:t>
      </w:r>
    </w:p>
    <w:p w:rsidR="00517C88" w:rsidRPr="00001CB3" w:rsidRDefault="00517C88" w:rsidP="00CF7050">
      <w:pPr>
        <w:spacing w:before="360" w:beforeAutospacing="0" w:after="240"/>
        <w:ind w:right="0"/>
        <w:rPr>
          <w:rFonts w:ascii="Verdana" w:hAnsi="Verdana" w:cs="Arial"/>
          <w:b/>
          <w:noProof/>
          <w:lang w:val="pl-PL"/>
        </w:rPr>
      </w:pPr>
      <w:r w:rsidRPr="00001CB3">
        <w:rPr>
          <w:rFonts w:ascii="Verdana" w:hAnsi="Verdana"/>
          <w:b/>
          <w:noProof/>
          <w:lang w:val="pl-PL"/>
        </w:rPr>
        <w:t>AKTA I DOKUMENTA DRUŠTVA</w:t>
      </w:r>
    </w:p>
    <w:p w:rsidR="00517C88" w:rsidRPr="00001CB3" w:rsidRDefault="00517C88" w:rsidP="00CF7050">
      <w:pPr>
        <w:spacing w:before="360" w:beforeAutospacing="0" w:after="240"/>
        <w:ind w:right="0"/>
        <w:rPr>
          <w:rFonts w:ascii="Verdana" w:hAnsi="Verdana" w:cs="Arial"/>
          <w:b/>
          <w:noProof/>
          <w:lang w:val="pl-PL"/>
        </w:rPr>
      </w:pPr>
      <w:r w:rsidRPr="00001CB3">
        <w:rPr>
          <w:rFonts w:ascii="Verdana" w:hAnsi="Verdana"/>
          <w:b/>
          <w:noProof/>
          <w:lang w:val="pl-PL"/>
        </w:rPr>
        <w:t>OBAVEZA ČUVANJA AKATA I DOKUMENATA DRUŠTVA</w:t>
      </w:r>
    </w:p>
    <w:p w:rsidR="00517C88" w:rsidRPr="00001CB3" w:rsidRDefault="00517C88" w:rsidP="00CF7050">
      <w:pPr>
        <w:spacing w:before="360" w:beforeAutospacing="0" w:after="240"/>
        <w:ind w:right="0"/>
        <w:rPr>
          <w:rFonts w:ascii="Verdana" w:hAnsi="Verdana" w:cs="Arial"/>
          <w:b/>
          <w:noProof/>
          <w:lang w:val="pl-PL"/>
        </w:rPr>
      </w:pPr>
      <w:r w:rsidRPr="00001CB3">
        <w:rPr>
          <w:rFonts w:ascii="Verdana" w:hAnsi="Verdana"/>
          <w:b/>
          <w:noProof/>
          <w:lang w:val="pl-PL"/>
        </w:rPr>
        <w:t>Član 122.</w:t>
      </w:r>
      <w:r w:rsidRPr="00001CB3">
        <w:rPr>
          <w:rFonts w:ascii="Verdana" w:hAnsi="Verdana" w:cs="Arial"/>
          <w:b/>
          <w:noProof/>
          <w:lang w:val="pl-PL"/>
        </w:rPr>
        <w:t xml:space="preserve"> </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ab/>
        <w:t>Društvo čuva sledeća akta i dokumenta:</w:t>
      </w:r>
    </w:p>
    <w:p w:rsidR="00517C88" w:rsidRPr="0088224A" w:rsidRDefault="00517C88" w:rsidP="00C5059D">
      <w:pPr>
        <w:pStyle w:val="ListParagraph"/>
        <w:numPr>
          <w:ilvl w:val="0"/>
          <w:numId w:val="43"/>
        </w:numPr>
        <w:spacing w:before="120" w:beforeAutospacing="0"/>
        <w:ind w:right="0"/>
        <w:jc w:val="both"/>
        <w:rPr>
          <w:rFonts w:ascii="Verdana" w:hAnsi="Verdana"/>
          <w:noProof/>
        </w:rPr>
      </w:pPr>
      <w:r w:rsidRPr="0088224A">
        <w:rPr>
          <w:rFonts w:ascii="Verdana" w:hAnsi="Verdana"/>
          <w:noProof/>
        </w:rPr>
        <w:t>osnivački akt,</w:t>
      </w:r>
    </w:p>
    <w:p w:rsidR="00517C88" w:rsidRPr="00001CB3" w:rsidRDefault="00517C88" w:rsidP="00C5059D">
      <w:pPr>
        <w:pStyle w:val="ListParagraph"/>
        <w:numPr>
          <w:ilvl w:val="0"/>
          <w:numId w:val="43"/>
        </w:numPr>
        <w:spacing w:before="120" w:beforeAutospacing="0"/>
        <w:ind w:right="0"/>
        <w:jc w:val="both"/>
        <w:rPr>
          <w:rFonts w:ascii="Verdana" w:hAnsi="Verdana"/>
          <w:noProof/>
          <w:lang w:val="pl-PL"/>
        </w:rPr>
      </w:pPr>
      <w:r w:rsidRPr="00001CB3">
        <w:rPr>
          <w:rFonts w:ascii="Verdana" w:hAnsi="Verdana"/>
          <w:noProof/>
          <w:lang w:val="pl-PL"/>
        </w:rPr>
        <w:t>rešenje o registraciji osnivanja društva,</w:t>
      </w:r>
    </w:p>
    <w:p w:rsidR="00517C88" w:rsidRPr="0088224A" w:rsidRDefault="00517C88" w:rsidP="00C5059D">
      <w:pPr>
        <w:pStyle w:val="ListParagraph"/>
        <w:numPr>
          <w:ilvl w:val="0"/>
          <w:numId w:val="43"/>
        </w:numPr>
        <w:spacing w:before="120" w:beforeAutospacing="0"/>
        <w:ind w:right="0"/>
        <w:jc w:val="both"/>
        <w:rPr>
          <w:rFonts w:ascii="Verdana" w:hAnsi="Verdana"/>
          <w:noProof/>
        </w:rPr>
      </w:pPr>
      <w:r w:rsidRPr="0088224A">
        <w:rPr>
          <w:rFonts w:ascii="Verdana" w:hAnsi="Verdana"/>
          <w:noProof/>
        </w:rPr>
        <w:t>statut i sve njegove izmene i dopune,</w:t>
      </w:r>
    </w:p>
    <w:p w:rsidR="00517C88" w:rsidRPr="0088224A" w:rsidRDefault="00517C88" w:rsidP="00C5059D">
      <w:pPr>
        <w:pStyle w:val="ListParagraph"/>
        <w:numPr>
          <w:ilvl w:val="0"/>
          <w:numId w:val="43"/>
        </w:numPr>
        <w:spacing w:before="120" w:beforeAutospacing="0"/>
        <w:ind w:right="0"/>
        <w:jc w:val="both"/>
        <w:rPr>
          <w:rFonts w:ascii="Verdana" w:hAnsi="Verdana"/>
          <w:noProof/>
        </w:rPr>
      </w:pPr>
      <w:r w:rsidRPr="0088224A">
        <w:rPr>
          <w:rFonts w:ascii="Verdana" w:hAnsi="Verdana"/>
          <w:noProof/>
        </w:rPr>
        <w:t>opšte akte društva,</w:t>
      </w:r>
    </w:p>
    <w:p w:rsidR="00517C88" w:rsidRPr="00001CB3" w:rsidRDefault="00517C88" w:rsidP="00C5059D">
      <w:pPr>
        <w:pStyle w:val="ListParagraph"/>
        <w:numPr>
          <w:ilvl w:val="0"/>
          <w:numId w:val="43"/>
        </w:numPr>
        <w:spacing w:before="120" w:beforeAutospacing="0"/>
        <w:ind w:right="0"/>
        <w:jc w:val="both"/>
        <w:rPr>
          <w:rFonts w:ascii="Verdana" w:hAnsi="Verdana"/>
          <w:noProof/>
          <w:lang w:val="pl-PL"/>
        </w:rPr>
      </w:pPr>
      <w:r w:rsidRPr="00001CB3">
        <w:rPr>
          <w:rFonts w:ascii="Verdana" w:hAnsi="Verdana"/>
          <w:noProof/>
          <w:lang w:val="pl-PL"/>
        </w:rPr>
        <w:t>zapisnike sa sednica skupštine i odluke skupštine,</w:t>
      </w:r>
    </w:p>
    <w:p w:rsidR="00517C88" w:rsidRPr="00001CB3" w:rsidRDefault="00517C88" w:rsidP="00C5059D">
      <w:pPr>
        <w:pStyle w:val="ListParagraph"/>
        <w:numPr>
          <w:ilvl w:val="0"/>
          <w:numId w:val="43"/>
        </w:numPr>
        <w:spacing w:before="120" w:beforeAutospacing="0"/>
        <w:ind w:right="0"/>
        <w:jc w:val="both"/>
        <w:rPr>
          <w:rFonts w:ascii="Verdana" w:hAnsi="Verdana"/>
          <w:noProof/>
          <w:lang w:val="pl-PL"/>
        </w:rPr>
      </w:pPr>
      <w:r w:rsidRPr="00001CB3">
        <w:rPr>
          <w:rFonts w:ascii="Verdana" w:hAnsi="Verdana"/>
          <w:noProof/>
          <w:lang w:val="pl-PL"/>
        </w:rPr>
        <w:t>akt o obrazovanju svakog ogranka ili drugog organizacionog dela društva,</w:t>
      </w:r>
    </w:p>
    <w:p w:rsidR="00517C88" w:rsidRPr="00001CB3" w:rsidRDefault="00517C88" w:rsidP="00C5059D">
      <w:pPr>
        <w:pStyle w:val="ListParagraph"/>
        <w:numPr>
          <w:ilvl w:val="0"/>
          <w:numId w:val="43"/>
        </w:numPr>
        <w:spacing w:before="120" w:beforeAutospacing="0"/>
        <w:ind w:right="0"/>
        <w:jc w:val="both"/>
        <w:rPr>
          <w:rFonts w:ascii="Verdana" w:hAnsi="Verdana"/>
          <w:noProof/>
          <w:lang w:val="pl-PL"/>
        </w:rPr>
      </w:pPr>
      <w:r w:rsidRPr="00001CB3">
        <w:rPr>
          <w:rFonts w:ascii="Verdana" w:hAnsi="Verdana"/>
          <w:noProof/>
          <w:lang w:val="pl-PL"/>
        </w:rPr>
        <w:t>dokumenta koja dokazuju svojinu i druga imovinska prava društva,</w:t>
      </w:r>
    </w:p>
    <w:p w:rsidR="00517C88" w:rsidRPr="00001CB3" w:rsidRDefault="00517C88" w:rsidP="00C5059D">
      <w:pPr>
        <w:pStyle w:val="ListParagraph"/>
        <w:numPr>
          <w:ilvl w:val="0"/>
          <w:numId w:val="43"/>
        </w:numPr>
        <w:spacing w:before="120" w:beforeAutospacing="0"/>
        <w:ind w:right="0"/>
        <w:jc w:val="both"/>
        <w:rPr>
          <w:rFonts w:ascii="Verdana" w:hAnsi="Verdana"/>
          <w:noProof/>
          <w:lang w:val="pl-PL"/>
        </w:rPr>
      </w:pPr>
      <w:r w:rsidRPr="00001CB3">
        <w:rPr>
          <w:rFonts w:ascii="Verdana" w:hAnsi="Verdana"/>
          <w:noProof/>
          <w:lang w:val="pl-PL"/>
        </w:rPr>
        <w:t xml:space="preserve">zapisnike sa sednica odbora direktora, </w:t>
      </w:r>
    </w:p>
    <w:p w:rsidR="00517C88" w:rsidRPr="00001CB3" w:rsidRDefault="00517C88" w:rsidP="00C5059D">
      <w:pPr>
        <w:pStyle w:val="ListParagraph"/>
        <w:numPr>
          <w:ilvl w:val="0"/>
          <w:numId w:val="43"/>
        </w:numPr>
        <w:spacing w:before="120" w:beforeAutospacing="0"/>
        <w:ind w:right="0"/>
        <w:jc w:val="both"/>
        <w:rPr>
          <w:rFonts w:ascii="Verdana" w:hAnsi="Verdana"/>
          <w:noProof/>
          <w:lang w:val="pl-PL"/>
        </w:rPr>
      </w:pPr>
      <w:r w:rsidRPr="00001CB3">
        <w:rPr>
          <w:rFonts w:ascii="Verdana" w:hAnsi="Verdana"/>
          <w:noProof/>
          <w:lang w:val="pl-PL"/>
        </w:rPr>
        <w:t>godišnje izveštaje o poslovanju duštva i konsolidovane godišnje izveštaje,</w:t>
      </w:r>
    </w:p>
    <w:p w:rsidR="00517C88" w:rsidRPr="0088224A" w:rsidRDefault="00517C88" w:rsidP="00C5059D">
      <w:pPr>
        <w:pStyle w:val="ListParagraph"/>
        <w:numPr>
          <w:ilvl w:val="0"/>
          <w:numId w:val="43"/>
        </w:numPr>
        <w:spacing w:before="120" w:beforeAutospacing="0"/>
        <w:ind w:right="0"/>
        <w:jc w:val="both"/>
        <w:rPr>
          <w:rFonts w:ascii="Verdana" w:hAnsi="Verdana"/>
          <w:noProof/>
        </w:rPr>
      </w:pPr>
      <w:r w:rsidRPr="0088224A">
        <w:rPr>
          <w:rFonts w:ascii="Verdana" w:hAnsi="Verdana"/>
          <w:noProof/>
        </w:rPr>
        <w:t xml:space="preserve">izveštaje odbora direktora, </w:t>
      </w:r>
    </w:p>
    <w:p w:rsidR="00517C88" w:rsidRPr="00001CB3" w:rsidRDefault="00517C88" w:rsidP="00C5059D">
      <w:pPr>
        <w:pStyle w:val="ListParagraph"/>
        <w:numPr>
          <w:ilvl w:val="0"/>
          <w:numId w:val="43"/>
        </w:numPr>
        <w:spacing w:before="120" w:beforeAutospacing="0"/>
        <w:ind w:right="0"/>
        <w:jc w:val="both"/>
        <w:rPr>
          <w:rFonts w:ascii="Verdana" w:hAnsi="Verdana"/>
          <w:noProof/>
          <w:lang w:val="pl-PL"/>
        </w:rPr>
      </w:pPr>
      <w:r w:rsidRPr="00001CB3">
        <w:rPr>
          <w:rFonts w:ascii="Verdana" w:hAnsi="Verdana"/>
          <w:noProof/>
          <w:lang w:val="pl-PL"/>
        </w:rPr>
        <w:t>ugovore koje su direktori, odnosno članovi odbora direktora ili sa njima povezana lica u smislu zakona , zaključili sa društvom.</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Društvo čuva dokumenta iz stava 1. ovog člana trajno u svom sedištu, ili na drugom mestu koje je poznato u dostupno članovima svim direktorima, odnosno članovima odbora direktora.</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Dokumenta i akta iz stava 1. tačka 1. do 5., 8., 9., i 12. ovog člana društvo čuva trajno, u sedištu društva, a ostala dokumenta i akte iz stava 1. ovog člana najmanje pet godina, nakon čega se čuvaju u skladu sa propisima o arhivskoj građi.</w:t>
      </w:r>
    </w:p>
    <w:p w:rsidR="00517C88" w:rsidRPr="00001CB3" w:rsidRDefault="00517C88" w:rsidP="0088224A">
      <w:pPr>
        <w:spacing w:before="360" w:beforeAutospacing="0" w:after="240"/>
        <w:ind w:right="0"/>
        <w:rPr>
          <w:rFonts w:ascii="Verdana" w:hAnsi="Verdana"/>
          <w:b/>
          <w:noProof/>
          <w:lang w:val="pl-PL"/>
        </w:rPr>
      </w:pPr>
    </w:p>
    <w:p w:rsidR="00517C88" w:rsidRPr="00001CB3" w:rsidRDefault="00517C88" w:rsidP="0088224A">
      <w:pPr>
        <w:spacing w:before="360" w:beforeAutospacing="0" w:after="240"/>
        <w:ind w:right="0"/>
        <w:rPr>
          <w:rFonts w:ascii="Verdana" w:hAnsi="Verdana"/>
          <w:b/>
          <w:noProof/>
          <w:lang w:val="pl-PL"/>
        </w:rPr>
      </w:pPr>
    </w:p>
    <w:p w:rsidR="00517C88" w:rsidRPr="00001CB3" w:rsidRDefault="00517C88" w:rsidP="0088224A">
      <w:pPr>
        <w:spacing w:before="360" w:beforeAutospacing="0" w:after="240"/>
        <w:ind w:right="0"/>
        <w:rPr>
          <w:rFonts w:ascii="Verdana" w:hAnsi="Verdana" w:cs="Arial"/>
          <w:b/>
          <w:noProof/>
          <w:lang w:val="pl-PL"/>
        </w:rPr>
      </w:pPr>
      <w:r w:rsidRPr="00001CB3">
        <w:rPr>
          <w:rFonts w:ascii="Verdana" w:hAnsi="Verdana"/>
          <w:b/>
          <w:noProof/>
          <w:lang w:val="pl-PL"/>
        </w:rPr>
        <w:t>PRISTUP AKTIMA I DOKUMENTIMA DRUŠTVA</w:t>
      </w:r>
    </w:p>
    <w:p w:rsidR="00517C88" w:rsidRPr="00001CB3" w:rsidRDefault="00517C88" w:rsidP="0088224A">
      <w:pPr>
        <w:spacing w:before="240" w:beforeAutospacing="0" w:after="240"/>
        <w:ind w:right="0"/>
        <w:rPr>
          <w:rFonts w:ascii="Verdana" w:hAnsi="Verdana" w:cs="Arial"/>
          <w:b/>
          <w:noProof/>
          <w:lang w:val="pl-PL"/>
        </w:rPr>
      </w:pPr>
      <w:r w:rsidRPr="00001CB3">
        <w:rPr>
          <w:rFonts w:ascii="Verdana" w:hAnsi="Verdana"/>
          <w:b/>
          <w:noProof/>
          <w:lang w:val="pl-PL"/>
        </w:rPr>
        <w:t>Član 123.</w:t>
      </w:r>
      <w:r w:rsidRPr="00001CB3">
        <w:rPr>
          <w:rFonts w:ascii="Verdana" w:hAnsi="Verdana" w:cs="Arial"/>
          <w:b/>
          <w:noProof/>
          <w:lang w:val="pl-PL"/>
        </w:rPr>
        <w:t xml:space="preserve"> </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Odbor direktora dužan je da akte i dokumenta iz člana 122. stav 1. tačka 1. do 5., i 8., ovog statuta, kao i finansijske izveštaje društva, stavi na rapolaganje svakom akcionaru, kao i ranijem akcionaru za period u kojem je bio akcionar, na njegov pisani zahtev podnet u skladu sa odredbama zakona, radi vršenja uvida i kopiranja o svom trošku, tokom radnog vremena.</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Smatraće se da je obaveza iz stava 1. ovog člana izvršena u pogledu dokumenata iz stava 1. ovog člana za koje je društvo omogućilo slobodan pristup i preuzimanje sa internet stranice društva, bez naknade.</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Sekretar društva je odgovoran za izvršavanje obaveze iz stava 1. ovog člana.</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Pravo akcionara iz stava 1. ovog člana može biti ograničeno samo u meri u kojoj je to potrebno radi uobičajene identifikacije akcionara.</w:t>
      </w:r>
    </w:p>
    <w:p w:rsidR="00517C88" w:rsidRPr="00001CB3" w:rsidRDefault="00517C88" w:rsidP="0088224A">
      <w:pPr>
        <w:spacing w:before="240" w:beforeAutospacing="0" w:after="120"/>
        <w:ind w:right="0"/>
        <w:rPr>
          <w:rFonts w:ascii="Verdana" w:hAnsi="Verdana" w:cs="Arial"/>
          <w:b/>
          <w:noProof/>
          <w:lang w:val="pl-PL"/>
        </w:rPr>
      </w:pPr>
      <w:r w:rsidRPr="00001CB3">
        <w:rPr>
          <w:rFonts w:ascii="Verdana" w:hAnsi="Verdana"/>
          <w:b/>
          <w:noProof/>
          <w:lang w:val="pl-PL"/>
        </w:rPr>
        <w:t>Član 124.</w:t>
      </w:r>
      <w:r w:rsidRPr="00001CB3">
        <w:rPr>
          <w:rFonts w:ascii="Verdana" w:hAnsi="Verdana" w:cs="Arial"/>
          <w:b/>
          <w:noProof/>
          <w:lang w:val="pl-PL"/>
        </w:rPr>
        <w:t xml:space="preserve"> </w:t>
      </w:r>
    </w:p>
    <w:p w:rsidR="00517C88" w:rsidRPr="00001CB3" w:rsidRDefault="00517C88" w:rsidP="00A75F7C">
      <w:pPr>
        <w:spacing w:before="120" w:beforeAutospacing="0"/>
        <w:ind w:right="0" w:firstLine="720"/>
        <w:jc w:val="both"/>
        <w:rPr>
          <w:rFonts w:ascii="Verdana" w:hAnsi="Verdana"/>
          <w:noProof/>
          <w:lang w:val="pl-PL"/>
        </w:rPr>
      </w:pPr>
      <w:r w:rsidRPr="00001CB3">
        <w:rPr>
          <w:rFonts w:ascii="Verdana" w:hAnsi="Verdana"/>
          <w:noProof/>
          <w:lang w:val="pl-PL"/>
        </w:rPr>
        <w:t>Ako odbor direktora ili sekretar društva propustu da postupi po zahtevu iz člana 123. ovog statuta u roku od pet dana od dana prijema zahteva, podnosilac zahteva ima pravo da traži da sud u vanparničnom postupku naloži društvu da postupi po njegovom zahtevu.</w:t>
      </w:r>
    </w:p>
    <w:p w:rsidR="00517C88" w:rsidRPr="00001CB3" w:rsidRDefault="00517C88" w:rsidP="0088224A">
      <w:pPr>
        <w:spacing w:before="360" w:beforeAutospacing="0" w:after="240"/>
        <w:ind w:right="0"/>
        <w:rPr>
          <w:rFonts w:ascii="Verdana" w:hAnsi="Verdana" w:cs="Arial"/>
          <w:b/>
          <w:noProof/>
          <w:lang w:val="pl-PL"/>
        </w:rPr>
      </w:pPr>
      <w:r w:rsidRPr="00001CB3">
        <w:rPr>
          <w:rFonts w:ascii="Verdana" w:hAnsi="Verdana"/>
          <w:b/>
          <w:noProof/>
          <w:lang w:val="pl-PL"/>
        </w:rPr>
        <w:t>Član 125.</w:t>
      </w:r>
      <w:r w:rsidRPr="00001CB3">
        <w:rPr>
          <w:rFonts w:ascii="Verdana" w:hAnsi="Verdana" w:cs="Arial"/>
          <w:b/>
          <w:noProof/>
          <w:lang w:val="pl-PL"/>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 xml:space="preserve">Lice koje ostvari pristup aktima i dokumentima društva u skladu sa </w:t>
      </w:r>
      <w:r>
        <w:rPr>
          <w:rFonts w:ascii="Verdana" w:hAnsi="Verdana"/>
          <w:noProof/>
          <w:sz w:val="22"/>
          <w:szCs w:val="22"/>
          <w:lang w:val="sr-Latn-CS"/>
        </w:rPr>
        <w:t>ovim</w:t>
      </w:r>
      <w:r>
        <w:rPr>
          <w:rFonts w:ascii="Verdana" w:hAnsi="Verdana"/>
          <w:noProof/>
          <w:sz w:val="22"/>
          <w:szCs w:val="22"/>
        </w:rPr>
        <w:t xml:space="preserve"> statut</w:t>
      </w:r>
      <w:r>
        <w:rPr>
          <w:rFonts w:ascii="Verdana" w:hAnsi="Verdana"/>
          <w:noProof/>
          <w:sz w:val="22"/>
          <w:szCs w:val="22"/>
          <w:lang w:val="sr-Latn-CS"/>
        </w:rPr>
        <w:t>utom</w:t>
      </w:r>
      <w:r w:rsidRPr="00B406B0">
        <w:rPr>
          <w:rFonts w:ascii="Verdana" w:hAnsi="Verdana"/>
          <w:noProof/>
          <w:sz w:val="22"/>
          <w:szCs w:val="22"/>
        </w:rPr>
        <w:t xml:space="preserve"> ne može da ih objavi na način kojim bi nanelo štetu  društvu ili njegovom ugledu.</w:t>
      </w:r>
    </w:p>
    <w:p w:rsidR="00517C88" w:rsidRPr="00001CB3" w:rsidRDefault="00517C88" w:rsidP="009A5F41">
      <w:pPr>
        <w:spacing w:before="360" w:beforeAutospacing="0" w:after="240"/>
        <w:ind w:right="0"/>
        <w:rPr>
          <w:rFonts w:ascii="Verdana" w:hAnsi="Verdana" w:cs="Arial"/>
          <w:b/>
          <w:noProof/>
          <w:lang w:val="pl-PL"/>
        </w:rPr>
      </w:pPr>
      <w:r w:rsidRPr="00001CB3">
        <w:rPr>
          <w:rFonts w:ascii="Verdana" w:hAnsi="Verdana"/>
          <w:b/>
          <w:noProof/>
          <w:lang w:val="pl-PL"/>
        </w:rPr>
        <w:t>NEPOSREDNA PRIMENA</w:t>
      </w:r>
      <w:r>
        <w:rPr>
          <w:rFonts w:ascii="Verdana" w:hAnsi="Verdana"/>
          <w:b/>
          <w:noProof/>
          <w:lang w:val="sr-Latn-CS"/>
        </w:rPr>
        <w:t xml:space="preserve"> </w:t>
      </w:r>
      <w:r w:rsidRPr="00001CB3">
        <w:rPr>
          <w:rFonts w:ascii="Verdana" w:hAnsi="Verdana"/>
          <w:b/>
          <w:noProof/>
          <w:lang w:val="pl-PL"/>
        </w:rPr>
        <w:t>ODREĐENIH ZAKONSKIH ODREDABA</w:t>
      </w:r>
    </w:p>
    <w:p w:rsidR="00517C88" w:rsidRPr="00001CB3" w:rsidRDefault="00517C88" w:rsidP="009A5F41">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8D0A95">
        <w:rPr>
          <w:rFonts w:ascii="Verdana" w:hAnsi="Verdana"/>
          <w:b/>
          <w:noProof/>
          <w:lang w:val="sr-Latn-CS"/>
        </w:rPr>
        <w:t>126</w:t>
      </w:r>
      <w:r w:rsidRPr="00001CB3">
        <w:rPr>
          <w:rFonts w:ascii="Verdana" w:hAnsi="Verdana"/>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Odredbe zakona o sticanju i raspolaganju imovinom velike vrednosti, posebnih prava nesaglasnih akcionara, promena pravne forme i statusnim promenama neposredno će se primenjivati.</w:t>
      </w:r>
    </w:p>
    <w:p w:rsidR="00517C88" w:rsidRPr="00001CB3" w:rsidRDefault="00517C88" w:rsidP="00D64750">
      <w:pPr>
        <w:spacing w:before="360" w:beforeAutospacing="0" w:after="240"/>
        <w:ind w:right="0"/>
        <w:rPr>
          <w:rFonts w:ascii="Verdana" w:hAnsi="Verdana" w:cs="Arial"/>
          <w:b/>
          <w:noProof/>
          <w:lang w:val="pl-PL"/>
        </w:rPr>
      </w:pPr>
      <w:r w:rsidRPr="00001CB3">
        <w:rPr>
          <w:rFonts w:ascii="Verdana" w:hAnsi="Verdana"/>
          <w:b/>
          <w:noProof/>
          <w:lang w:val="pl-PL"/>
        </w:rPr>
        <w:t>PRINUDNI OTKUP AKCIJA</w:t>
      </w:r>
      <w:r>
        <w:rPr>
          <w:rFonts w:ascii="Verdana" w:hAnsi="Verdana"/>
          <w:b/>
          <w:noProof/>
          <w:lang w:val="sr-Latn-CS"/>
        </w:rPr>
        <w:t xml:space="preserve"> </w:t>
      </w:r>
      <w:r w:rsidRPr="00001CB3">
        <w:rPr>
          <w:rFonts w:ascii="Verdana" w:hAnsi="Verdana"/>
          <w:b/>
          <w:noProof/>
          <w:lang w:val="pl-PL"/>
        </w:rPr>
        <w:t xml:space="preserve">OD STRANE VEĆINSKOG </w:t>
      </w:r>
      <w:r w:rsidRPr="00001CB3">
        <w:rPr>
          <w:rFonts w:ascii="Verdana" w:hAnsi="Verdana"/>
          <w:b/>
          <w:noProof/>
          <w:lang w:val="pl-PL"/>
        </w:rPr>
        <w:tab/>
        <w:t>VLASNIKA</w:t>
      </w:r>
    </w:p>
    <w:p w:rsidR="00517C88" w:rsidRPr="00001CB3" w:rsidRDefault="00517C88" w:rsidP="00D64750">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8D0A95">
        <w:rPr>
          <w:rFonts w:ascii="Verdana" w:hAnsi="Verdana"/>
          <w:b/>
          <w:noProof/>
          <w:lang w:val="sr-Latn-CS"/>
        </w:rPr>
        <w:t>127</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Na predlog akcionara koji ima akcije koje predstavljaju najmanje 90% osnovnog kapitala društva i koji ima najmanje 90% glasova svih akcionara koji poseduje obične akcije (otkupilac) skupština akcionara donosi odluku o prinudnom otkupu svih akcija preostalih akcionara pod uslovima iz zakona a shodno primenom odredaba zakona o isplati nesaglasnih akcionara.</w:t>
      </w:r>
    </w:p>
    <w:p w:rsidR="00517C88" w:rsidRPr="00001CB3" w:rsidRDefault="00517C88" w:rsidP="00D64750">
      <w:pPr>
        <w:spacing w:before="360" w:beforeAutospacing="0" w:after="240"/>
        <w:ind w:right="0"/>
        <w:rPr>
          <w:rFonts w:ascii="Verdana" w:hAnsi="Verdana" w:cs="Arial"/>
          <w:b/>
          <w:noProof/>
          <w:lang w:val="pl-PL"/>
        </w:rPr>
      </w:pPr>
      <w:r w:rsidRPr="00001CB3">
        <w:rPr>
          <w:rFonts w:ascii="Verdana" w:hAnsi="Verdana"/>
          <w:b/>
          <w:noProof/>
          <w:lang w:val="pl-PL"/>
        </w:rPr>
        <w:t>PRESTANAK DRUŠTVA</w:t>
      </w:r>
    </w:p>
    <w:p w:rsidR="00517C88" w:rsidRPr="00001CB3" w:rsidRDefault="00517C88" w:rsidP="00D64750">
      <w:pPr>
        <w:spacing w:before="360" w:beforeAutospacing="0" w:after="240"/>
        <w:ind w:right="0"/>
        <w:rPr>
          <w:rFonts w:ascii="Verdana" w:hAnsi="Verdana" w:cs="Arial"/>
          <w:b/>
          <w:noProof/>
          <w:lang w:val="pl-PL"/>
        </w:rPr>
      </w:pPr>
      <w:r w:rsidRPr="00001CB3">
        <w:rPr>
          <w:rFonts w:ascii="Verdana" w:hAnsi="Verdana"/>
          <w:b/>
          <w:noProof/>
          <w:lang w:val="pl-PL"/>
        </w:rPr>
        <w:t xml:space="preserve">Član </w:t>
      </w:r>
      <w:r w:rsidRPr="008D0A95">
        <w:rPr>
          <w:rFonts w:ascii="Verdana" w:hAnsi="Verdana"/>
          <w:b/>
          <w:noProof/>
          <w:lang w:val="sr-Latn-CS"/>
        </w:rPr>
        <w:t>128</w:t>
      </w:r>
      <w:r w:rsidRPr="00001CB3">
        <w:rPr>
          <w:rFonts w:ascii="Verdana" w:hAnsi="Verdana"/>
          <w:b/>
          <w:noProof/>
          <w:lang w:val="pl-PL"/>
        </w:rPr>
        <w:t>.</w:t>
      </w:r>
      <w:r w:rsidRPr="00001CB3">
        <w:rPr>
          <w:rFonts w:ascii="Verdana" w:hAnsi="Verdana" w:cs="Arial"/>
          <w:b/>
          <w:noProof/>
          <w:lang w:val="pl-PL"/>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Društvo prestaje da postoji brisanjem iz registra privrednih subjekata u slučajevima i pod uslovima propisanim zakonom.</w:t>
      </w:r>
    </w:p>
    <w:p w:rsidR="00517C88" w:rsidRPr="00DC53A2" w:rsidRDefault="00517C88" w:rsidP="00D64750">
      <w:pPr>
        <w:spacing w:before="360" w:beforeAutospacing="0" w:after="240"/>
        <w:ind w:right="0"/>
        <w:rPr>
          <w:rFonts w:ascii="Verdana" w:hAnsi="Verdana" w:cs="Arial"/>
          <w:b/>
          <w:noProof/>
        </w:rPr>
      </w:pPr>
      <w:r w:rsidRPr="00B406B0">
        <w:rPr>
          <w:rFonts w:ascii="Verdana" w:hAnsi="Verdana"/>
          <w:b/>
          <w:noProof/>
        </w:rPr>
        <w:t>ZAVRŠNE ODREDBE</w:t>
      </w:r>
    </w:p>
    <w:p w:rsidR="00517C88" w:rsidRPr="00DC53A2" w:rsidRDefault="00517C88" w:rsidP="00D64750">
      <w:pPr>
        <w:spacing w:before="360" w:beforeAutospacing="0" w:after="240"/>
        <w:ind w:right="0"/>
        <w:rPr>
          <w:rFonts w:ascii="Verdana" w:hAnsi="Verdana" w:cs="Arial"/>
          <w:b/>
          <w:noProof/>
        </w:rPr>
      </w:pPr>
      <w:r w:rsidRPr="008D0A95">
        <w:rPr>
          <w:rFonts w:ascii="Verdana" w:hAnsi="Verdana"/>
          <w:b/>
          <w:noProof/>
        </w:rPr>
        <w:t xml:space="preserve">Član </w:t>
      </w:r>
      <w:r w:rsidRPr="008D0A95">
        <w:rPr>
          <w:rFonts w:ascii="Verdana" w:hAnsi="Verdana"/>
          <w:b/>
          <w:noProof/>
          <w:lang w:val="sr-Latn-CS"/>
        </w:rPr>
        <w:t>129.</w:t>
      </w:r>
      <w:r w:rsidRPr="00D64750">
        <w:rPr>
          <w:rFonts w:ascii="Verdana" w:hAnsi="Verdana" w:cs="Arial"/>
          <w:b/>
          <w:noProof/>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Ovaj statut je najviši opšti akt društva sa kojim moraju biti u skladu svi ostali akti društva.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Ovaj statut, kao i izmene i dopune, donosi skupština akcionara običnom većinom glasova svih akcionara sa pravom glasa.</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Zakonski zastupnik društva je u obavezi da nakon svake izmene i dopune statuta sačini i potpiše prečišćen tekst dokumenata.</w:t>
      </w:r>
    </w:p>
    <w:p w:rsidR="00517C88" w:rsidRPr="008D0A95" w:rsidRDefault="00517C88" w:rsidP="00A75F7C">
      <w:pPr>
        <w:pStyle w:val="BodyText2"/>
        <w:spacing w:before="120" w:line="240" w:lineRule="auto"/>
        <w:ind w:firstLine="720"/>
        <w:rPr>
          <w:rFonts w:ascii="Verdana" w:hAnsi="Verdana"/>
          <w:noProof/>
          <w:sz w:val="22"/>
          <w:szCs w:val="22"/>
          <w:lang w:val="sr-Latn-CS"/>
        </w:rPr>
      </w:pP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Izmene i dopune statuta, nakon svake takve izmene, registruju se u skladu sa zakonom o registraciji.</w:t>
      </w:r>
    </w:p>
    <w:p w:rsidR="00517C88" w:rsidRPr="00DC53A2" w:rsidRDefault="00517C88" w:rsidP="00C5059D">
      <w:pPr>
        <w:spacing w:before="360" w:beforeAutospacing="0" w:after="240"/>
        <w:ind w:right="0"/>
        <w:rPr>
          <w:rFonts w:ascii="Verdana" w:hAnsi="Verdana" w:cs="Arial"/>
          <w:b/>
          <w:noProof/>
        </w:rPr>
      </w:pPr>
      <w:r w:rsidRPr="008D0A95">
        <w:rPr>
          <w:rFonts w:ascii="Verdana" w:hAnsi="Verdana"/>
          <w:b/>
          <w:noProof/>
        </w:rPr>
        <w:t xml:space="preserve">Član </w:t>
      </w:r>
      <w:r w:rsidRPr="008D0A95">
        <w:rPr>
          <w:rFonts w:ascii="Verdana" w:hAnsi="Verdana"/>
          <w:b/>
          <w:noProof/>
          <w:lang w:val="sr-Latn-CS"/>
        </w:rPr>
        <w:t>130</w:t>
      </w:r>
      <w:r w:rsidRPr="008D0A95">
        <w:rPr>
          <w:rFonts w:ascii="Verdana" w:hAnsi="Verdana"/>
          <w:b/>
          <w:noProof/>
        </w:rPr>
        <w:t>.</w:t>
      </w:r>
      <w:r w:rsidRPr="00C5059D">
        <w:rPr>
          <w:rFonts w:ascii="Verdana" w:hAnsi="Verdana" w:cs="Arial"/>
          <w:b/>
          <w:noProof/>
        </w:rPr>
        <w:t xml:space="preserve"> </w:t>
      </w:r>
    </w:p>
    <w:p w:rsidR="00517C88" w:rsidRDefault="00517C88" w:rsidP="00A75F7C">
      <w:pPr>
        <w:pStyle w:val="BodyText2"/>
        <w:spacing w:before="120" w:line="240" w:lineRule="auto"/>
        <w:ind w:firstLine="720"/>
        <w:rPr>
          <w:rFonts w:ascii="Verdana" w:hAnsi="Verdana"/>
          <w:noProof/>
          <w:sz w:val="22"/>
          <w:szCs w:val="22"/>
          <w:lang w:val="sr-Latn-CS"/>
        </w:rPr>
      </w:pPr>
      <w:r w:rsidRPr="00B406B0">
        <w:rPr>
          <w:rFonts w:ascii="Verdana" w:hAnsi="Verdana"/>
          <w:noProof/>
          <w:sz w:val="22"/>
          <w:szCs w:val="22"/>
        </w:rPr>
        <w:t>Na istoj sednici na kojoj se usvaja ovaj statut, skupština će izabrati organe društva, u skladu sa ovim statutom.</w:t>
      </w:r>
    </w:p>
    <w:p w:rsidR="00517C88" w:rsidRPr="00DC53A2" w:rsidRDefault="00517C88" w:rsidP="00C5059D">
      <w:pPr>
        <w:spacing w:before="360" w:beforeAutospacing="0" w:after="240"/>
        <w:ind w:right="0"/>
        <w:rPr>
          <w:rFonts w:ascii="Verdana" w:hAnsi="Verdana" w:cs="Arial"/>
          <w:b/>
          <w:noProof/>
        </w:rPr>
      </w:pPr>
      <w:r w:rsidRPr="008D0A95">
        <w:rPr>
          <w:rFonts w:ascii="Verdana" w:hAnsi="Verdana"/>
          <w:b/>
          <w:noProof/>
        </w:rPr>
        <w:t xml:space="preserve">Član </w:t>
      </w:r>
      <w:r w:rsidRPr="008D0A95">
        <w:rPr>
          <w:rFonts w:ascii="Verdana" w:hAnsi="Verdana"/>
          <w:b/>
          <w:noProof/>
          <w:lang w:val="sr-Latn-CS"/>
        </w:rPr>
        <w:t>131</w:t>
      </w:r>
      <w:r w:rsidRPr="008D0A95">
        <w:rPr>
          <w:rFonts w:ascii="Verdana" w:hAnsi="Verdana"/>
          <w:b/>
          <w:noProof/>
        </w:rPr>
        <w:t>.</w:t>
      </w:r>
      <w:r w:rsidRPr="00C5059D">
        <w:rPr>
          <w:rFonts w:ascii="Verdana" w:hAnsi="Verdana" w:cs="Arial"/>
          <w:b/>
          <w:noProof/>
        </w:rPr>
        <w:t xml:space="preserve"> </w:t>
      </w:r>
    </w:p>
    <w:p w:rsidR="00517C88" w:rsidRPr="00B406B0" w:rsidRDefault="00517C88" w:rsidP="00A75F7C">
      <w:pPr>
        <w:pStyle w:val="BodyText2"/>
        <w:spacing w:before="120" w:line="240" w:lineRule="auto"/>
        <w:ind w:firstLine="720"/>
        <w:rPr>
          <w:rFonts w:ascii="Verdana" w:hAnsi="Verdana"/>
          <w:noProof/>
          <w:sz w:val="22"/>
          <w:szCs w:val="22"/>
        </w:rPr>
      </w:pPr>
      <w:r w:rsidRPr="00B406B0">
        <w:rPr>
          <w:rFonts w:ascii="Verdana" w:hAnsi="Verdana"/>
          <w:noProof/>
          <w:sz w:val="22"/>
          <w:szCs w:val="22"/>
        </w:rPr>
        <w:t>Ovaj statut stupa na snagu njegovim usvajanjem a primenjivaće se od dana registracije kod nadležnog organa.</w:t>
      </w:r>
    </w:p>
    <w:p w:rsidR="00517C88" w:rsidRPr="00B406B0" w:rsidRDefault="00517C88" w:rsidP="00A75F7C">
      <w:pPr>
        <w:spacing w:before="120" w:beforeAutospacing="0"/>
        <w:ind w:right="0" w:firstLine="720"/>
        <w:jc w:val="both"/>
        <w:rPr>
          <w:rFonts w:ascii="Verdana" w:hAnsi="Verdana"/>
          <w:noProof/>
          <w:sz w:val="24"/>
          <w:szCs w:val="24"/>
        </w:rPr>
      </w:pPr>
    </w:p>
    <w:p w:rsidR="00517C88" w:rsidRDefault="00517C88" w:rsidP="00C5059D">
      <w:pPr>
        <w:spacing w:before="120" w:beforeAutospacing="0"/>
        <w:ind w:left="5040" w:right="0" w:firstLine="720"/>
        <w:jc w:val="both"/>
        <w:rPr>
          <w:rFonts w:ascii="Verdana" w:hAnsi="Verdana"/>
          <w:noProof/>
        </w:rPr>
      </w:pPr>
      <w:r>
        <w:rPr>
          <w:rFonts w:ascii="Verdana" w:hAnsi="Verdana"/>
          <w:noProof/>
        </w:rPr>
        <w:t xml:space="preserve">     </w:t>
      </w:r>
      <w:r w:rsidRPr="00B406B0">
        <w:rPr>
          <w:rFonts w:ascii="Verdana" w:hAnsi="Verdana"/>
          <w:noProof/>
        </w:rPr>
        <w:t xml:space="preserve">PREDSEDNIK SKUPŠTINE </w:t>
      </w:r>
    </w:p>
    <w:p w:rsidR="00517C88" w:rsidRDefault="00517C88" w:rsidP="00C5059D">
      <w:pPr>
        <w:spacing w:before="120" w:beforeAutospacing="0"/>
        <w:ind w:left="5040" w:right="0" w:firstLine="720"/>
        <w:jc w:val="both"/>
        <w:rPr>
          <w:rFonts w:ascii="Verdana" w:hAnsi="Verdana"/>
          <w:noProof/>
        </w:rPr>
      </w:pPr>
    </w:p>
    <w:p w:rsidR="00517C88" w:rsidRDefault="00517C88" w:rsidP="00C5059D">
      <w:pPr>
        <w:spacing w:before="120" w:beforeAutospacing="0"/>
        <w:ind w:left="5040" w:right="0" w:firstLine="720"/>
        <w:jc w:val="both"/>
        <w:rPr>
          <w:rFonts w:ascii="Verdana" w:hAnsi="Verdana"/>
          <w:noProof/>
        </w:rPr>
      </w:pPr>
    </w:p>
    <w:p w:rsidR="00517C88" w:rsidRPr="00B406B0" w:rsidRDefault="00517C88" w:rsidP="00C5059D">
      <w:pPr>
        <w:spacing w:before="120" w:beforeAutospacing="0"/>
        <w:ind w:left="5040" w:right="0" w:firstLine="720"/>
        <w:jc w:val="both"/>
        <w:rPr>
          <w:rFonts w:ascii="Verdana" w:hAnsi="Verdana"/>
          <w:noProof/>
        </w:rPr>
      </w:pPr>
    </w:p>
    <w:p w:rsidR="00517C88" w:rsidRPr="00B406B0" w:rsidRDefault="00517C88" w:rsidP="00C5059D">
      <w:pPr>
        <w:spacing w:before="120" w:beforeAutospacing="0"/>
        <w:ind w:left="5040" w:right="0" w:firstLine="720"/>
        <w:jc w:val="both"/>
        <w:rPr>
          <w:rFonts w:ascii="Verdana" w:hAnsi="Verdana"/>
          <w:noProof/>
        </w:rPr>
      </w:pPr>
      <w:r w:rsidRPr="00B406B0">
        <w:rPr>
          <w:rFonts w:ascii="Verdana" w:hAnsi="Verdana"/>
          <w:noProof/>
        </w:rPr>
        <w:t>___________________________</w:t>
      </w:r>
    </w:p>
    <w:p w:rsidR="00517C88" w:rsidRPr="00B406B0" w:rsidRDefault="00517C88" w:rsidP="00A75F7C">
      <w:pPr>
        <w:spacing w:before="120" w:beforeAutospacing="0"/>
        <w:ind w:right="0" w:firstLine="720"/>
        <w:jc w:val="both"/>
        <w:rPr>
          <w:rFonts w:ascii="Verdana" w:hAnsi="Verdana"/>
          <w:noProof/>
          <w:sz w:val="24"/>
          <w:szCs w:val="24"/>
        </w:rPr>
      </w:pPr>
    </w:p>
    <w:p w:rsidR="00517C88" w:rsidRPr="001C0B81" w:rsidRDefault="00517C88" w:rsidP="00A75F7C">
      <w:pPr>
        <w:pStyle w:val="Clan"/>
        <w:spacing w:after="0"/>
        <w:ind w:left="0" w:right="0" w:firstLine="720"/>
        <w:jc w:val="both"/>
        <w:rPr>
          <w:rFonts w:ascii="Verdana" w:hAnsi="Verdana"/>
          <w:noProof/>
        </w:rPr>
      </w:pPr>
    </w:p>
    <w:sectPr w:rsidR="00517C88" w:rsidRPr="001C0B81" w:rsidSect="00A75F7C">
      <w:pgSz w:w="12240" w:h="15840"/>
      <w:pgMar w:top="1440" w:right="964"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B30"/>
    <w:multiLevelType w:val="hybridMultilevel"/>
    <w:tmpl w:val="7E422A52"/>
    <w:lvl w:ilvl="0" w:tplc="081A000F">
      <w:start w:val="1"/>
      <w:numFmt w:val="decimal"/>
      <w:lvlText w:val="%1."/>
      <w:lvlJc w:val="left"/>
      <w:pPr>
        <w:ind w:left="1800" w:hanging="360"/>
      </w:pPr>
      <w:rPr>
        <w:rFonts w:cs="Times New Roman"/>
      </w:rPr>
    </w:lvl>
    <w:lvl w:ilvl="1" w:tplc="081A0019">
      <w:start w:val="1"/>
      <w:numFmt w:val="lowerLetter"/>
      <w:lvlText w:val="%2."/>
      <w:lvlJc w:val="left"/>
      <w:pPr>
        <w:ind w:left="2520" w:hanging="360"/>
      </w:pPr>
      <w:rPr>
        <w:rFonts w:cs="Times New Roman"/>
      </w:rPr>
    </w:lvl>
    <w:lvl w:ilvl="2" w:tplc="081A001B">
      <w:start w:val="1"/>
      <w:numFmt w:val="lowerRoman"/>
      <w:lvlText w:val="%3."/>
      <w:lvlJc w:val="right"/>
      <w:pPr>
        <w:ind w:left="3240" w:hanging="180"/>
      </w:pPr>
      <w:rPr>
        <w:rFonts w:cs="Times New Roman"/>
      </w:rPr>
    </w:lvl>
    <w:lvl w:ilvl="3" w:tplc="081A000F">
      <w:start w:val="1"/>
      <w:numFmt w:val="decimal"/>
      <w:lvlText w:val="%4."/>
      <w:lvlJc w:val="left"/>
      <w:pPr>
        <w:ind w:left="3960" w:hanging="360"/>
      </w:pPr>
      <w:rPr>
        <w:rFonts w:cs="Times New Roman"/>
      </w:rPr>
    </w:lvl>
    <w:lvl w:ilvl="4" w:tplc="081A0019">
      <w:start w:val="1"/>
      <w:numFmt w:val="lowerLetter"/>
      <w:lvlText w:val="%5."/>
      <w:lvlJc w:val="left"/>
      <w:pPr>
        <w:ind w:left="4680" w:hanging="360"/>
      </w:pPr>
      <w:rPr>
        <w:rFonts w:cs="Times New Roman"/>
      </w:rPr>
    </w:lvl>
    <w:lvl w:ilvl="5" w:tplc="081A001B">
      <w:start w:val="1"/>
      <w:numFmt w:val="lowerRoman"/>
      <w:lvlText w:val="%6."/>
      <w:lvlJc w:val="right"/>
      <w:pPr>
        <w:ind w:left="5400" w:hanging="180"/>
      </w:pPr>
      <w:rPr>
        <w:rFonts w:cs="Times New Roman"/>
      </w:rPr>
    </w:lvl>
    <w:lvl w:ilvl="6" w:tplc="081A000F">
      <w:start w:val="1"/>
      <w:numFmt w:val="decimal"/>
      <w:lvlText w:val="%7."/>
      <w:lvlJc w:val="left"/>
      <w:pPr>
        <w:ind w:left="6120" w:hanging="360"/>
      </w:pPr>
      <w:rPr>
        <w:rFonts w:cs="Times New Roman"/>
      </w:rPr>
    </w:lvl>
    <w:lvl w:ilvl="7" w:tplc="081A0019">
      <w:start w:val="1"/>
      <w:numFmt w:val="lowerLetter"/>
      <w:lvlText w:val="%8."/>
      <w:lvlJc w:val="left"/>
      <w:pPr>
        <w:ind w:left="6840" w:hanging="360"/>
      </w:pPr>
      <w:rPr>
        <w:rFonts w:cs="Times New Roman"/>
      </w:rPr>
    </w:lvl>
    <w:lvl w:ilvl="8" w:tplc="081A001B">
      <w:start w:val="1"/>
      <w:numFmt w:val="lowerRoman"/>
      <w:lvlText w:val="%9."/>
      <w:lvlJc w:val="right"/>
      <w:pPr>
        <w:ind w:left="7560" w:hanging="180"/>
      </w:pPr>
      <w:rPr>
        <w:rFonts w:cs="Times New Roman"/>
      </w:rPr>
    </w:lvl>
  </w:abstractNum>
  <w:abstractNum w:abstractNumId="1">
    <w:nsid w:val="03161281"/>
    <w:multiLevelType w:val="hybridMultilevel"/>
    <w:tmpl w:val="0F56A79E"/>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2">
    <w:nsid w:val="043168E5"/>
    <w:multiLevelType w:val="hybridMultilevel"/>
    <w:tmpl w:val="D8027A0E"/>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
    <w:nsid w:val="0948308C"/>
    <w:multiLevelType w:val="hybridMultilevel"/>
    <w:tmpl w:val="551436EE"/>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4">
    <w:nsid w:val="0E9355C3"/>
    <w:multiLevelType w:val="hybridMultilevel"/>
    <w:tmpl w:val="E1F86B28"/>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5">
    <w:nsid w:val="15465B0D"/>
    <w:multiLevelType w:val="hybridMultilevel"/>
    <w:tmpl w:val="8916A696"/>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6">
    <w:nsid w:val="17B1101E"/>
    <w:multiLevelType w:val="hybridMultilevel"/>
    <w:tmpl w:val="ED66EEAC"/>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7">
    <w:nsid w:val="1D0623B6"/>
    <w:multiLevelType w:val="hybridMultilevel"/>
    <w:tmpl w:val="52586442"/>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8">
    <w:nsid w:val="21A27EFA"/>
    <w:multiLevelType w:val="hybridMultilevel"/>
    <w:tmpl w:val="477CC07A"/>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9">
    <w:nsid w:val="2254192F"/>
    <w:multiLevelType w:val="hybridMultilevel"/>
    <w:tmpl w:val="AC223090"/>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10">
    <w:nsid w:val="22B5289D"/>
    <w:multiLevelType w:val="hybridMultilevel"/>
    <w:tmpl w:val="87AA0BF6"/>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11">
    <w:nsid w:val="28FE5403"/>
    <w:multiLevelType w:val="hybridMultilevel"/>
    <w:tmpl w:val="604EE3E0"/>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12">
    <w:nsid w:val="2C9B75F7"/>
    <w:multiLevelType w:val="hybridMultilevel"/>
    <w:tmpl w:val="9454C2C6"/>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13">
    <w:nsid w:val="2D4F5CDF"/>
    <w:multiLevelType w:val="hybridMultilevel"/>
    <w:tmpl w:val="32D22AE0"/>
    <w:lvl w:ilvl="0" w:tplc="081A000F">
      <w:start w:val="1"/>
      <w:numFmt w:val="decimal"/>
      <w:lvlText w:val="%1."/>
      <w:lvlJc w:val="left"/>
      <w:pPr>
        <w:ind w:left="1440" w:hanging="360"/>
      </w:pPr>
      <w:rPr>
        <w:rFonts w:cs="Times New Roman" w:hint="default"/>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14">
    <w:nsid w:val="2E761AF7"/>
    <w:multiLevelType w:val="hybridMultilevel"/>
    <w:tmpl w:val="6646E9D8"/>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15">
    <w:nsid w:val="2F3950C8"/>
    <w:multiLevelType w:val="hybridMultilevel"/>
    <w:tmpl w:val="C4243D54"/>
    <w:lvl w:ilvl="0" w:tplc="081A000F">
      <w:start w:val="1"/>
      <w:numFmt w:val="decimal"/>
      <w:lvlText w:val="%1."/>
      <w:lvlJc w:val="left"/>
      <w:pPr>
        <w:ind w:left="1512" w:hanging="360"/>
      </w:pPr>
      <w:rPr>
        <w:rFonts w:cs="Times New Roman"/>
      </w:rPr>
    </w:lvl>
    <w:lvl w:ilvl="1" w:tplc="081A0019">
      <w:start w:val="1"/>
      <w:numFmt w:val="lowerLetter"/>
      <w:lvlText w:val="%2."/>
      <w:lvlJc w:val="left"/>
      <w:pPr>
        <w:ind w:left="2232" w:hanging="360"/>
      </w:pPr>
      <w:rPr>
        <w:rFonts w:cs="Times New Roman"/>
      </w:rPr>
    </w:lvl>
    <w:lvl w:ilvl="2" w:tplc="081A001B">
      <w:start w:val="1"/>
      <w:numFmt w:val="lowerRoman"/>
      <w:lvlText w:val="%3."/>
      <w:lvlJc w:val="right"/>
      <w:pPr>
        <w:ind w:left="2952" w:hanging="180"/>
      </w:pPr>
      <w:rPr>
        <w:rFonts w:cs="Times New Roman"/>
      </w:rPr>
    </w:lvl>
    <w:lvl w:ilvl="3" w:tplc="081A000F">
      <w:start w:val="1"/>
      <w:numFmt w:val="decimal"/>
      <w:lvlText w:val="%4."/>
      <w:lvlJc w:val="left"/>
      <w:pPr>
        <w:ind w:left="3672" w:hanging="360"/>
      </w:pPr>
      <w:rPr>
        <w:rFonts w:cs="Times New Roman"/>
      </w:rPr>
    </w:lvl>
    <w:lvl w:ilvl="4" w:tplc="081A0019">
      <w:start w:val="1"/>
      <w:numFmt w:val="lowerLetter"/>
      <w:lvlText w:val="%5."/>
      <w:lvlJc w:val="left"/>
      <w:pPr>
        <w:ind w:left="4392" w:hanging="360"/>
      </w:pPr>
      <w:rPr>
        <w:rFonts w:cs="Times New Roman"/>
      </w:rPr>
    </w:lvl>
    <w:lvl w:ilvl="5" w:tplc="081A001B">
      <w:start w:val="1"/>
      <w:numFmt w:val="lowerRoman"/>
      <w:lvlText w:val="%6."/>
      <w:lvlJc w:val="right"/>
      <w:pPr>
        <w:ind w:left="5112" w:hanging="180"/>
      </w:pPr>
      <w:rPr>
        <w:rFonts w:cs="Times New Roman"/>
      </w:rPr>
    </w:lvl>
    <w:lvl w:ilvl="6" w:tplc="081A000F">
      <w:start w:val="1"/>
      <w:numFmt w:val="decimal"/>
      <w:lvlText w:val="%7."/>
      <w:lvlJc w:val="left"/>
      <w:pPr>
        <w:ind w:left="5832" w:hanging="360"/>
      </w:pPr>
      <w:rPr>
        <w:rFonts w:cs="Times New Roman"/>
      </w:rPr>
    </w:lvl>
    <w:lvl w:ilvl="7" w:tplc="081A0019">
      <w:start w:val="1"/>
      <w:numFmt w:val="lowerLetter"/>
      <w:lvlText w:val="%8."/>
      <w:lvlJc w:val="left"/>
      <w:pPr>
        <w:ind w:left="6552" w:hanging="360"/>
      </w:pPr>
      <w:rPr>
        <w:rFonts w:cs="Times New Roman"/>
      </w:rPr>
    </w:lvl>
    <w:lvl w:ilvl="8" w:tplc="081A001B">
      <w:start w:val="1"/>
      <w:numFmt w:val="lowerRoman"/>
      <w:lvlText w:val="%9."/>
      <w:lvlJc w:val="right"/>
      <w:pPr>
        <w:ind w:left="7272" w:hanging="180"/>
      </w:pPr>
      <w:rPr>
        <w:rFonts w:cs="Times New Roman"/>
      </w:rPr>
    </w:lvl>
  </w:abstractNum>
  <w:abstractNum w:abstractNumId="16">
    <w:nsid w:val="31C502B1"/>
    <w:multiLevelType w:val="hybridMultilevel"/>
    <w:tmpl w:val="D30E37CE"/>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17">
    <w:nsid w:val="357B65F4"/>
    <w:multiLevelType w:val="hybridMultilevel"/>
    <w:tmpl w:val="398C35AE"/>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18">
    <w:nsid w:val="375A269F"/>
    <w:multiLevelType w:val="hybridMultilevel"/>
    <w:tmpl w:val="934AF112"/>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19">
    <w:nsid w:val="3B126719"/>
    <w:multiLevelType w:val="hybridMultilevel"/>
    <w:tmpl w:val="CF64E424"/>
    <w:lvl w:ilvl="0" w:tplc="4DFE7C40">
      <w:start w:val="1"/>
      <w:numFmt w:val="decimal"/>
      <w:lvlText w:val="%1."/>
      <w:lvlJc w:val="left"/>
      <w:pPr>
        <w:ind w:left="360" w:hanging="360"/>
      </w:pPr>
      <w:rPr>
        <w:rFonts w:ascii="Times New Roman" w:eastAsia="Times New Roman" w:hAnsi="Times New Roman" w:cs="Times New Roman"/>
      </w:rPr>
    </w:lvl>
    <w:lvl w:ilvl="1" w:tplc="081A0019">
      <w:start w:val="1"/>
      <w:numFmt w:val="lowerLetter"/>
      <w:lvlText w:val="%2."/>
      <w:lvlJc w:val="left"/>
      <w:pPr>
        <w:ind w:left="720" w:hanging="360"/>
      </w:pPr>
      <w:rPr>
        <w:rFonts w:cs="Times New Roman"/>
      </w:rPr>
    </w:lvl>
    <w:lvl w:ilvl="2" w:tplc="081A001B">
      <w:start w:val="1"/>
      <w:numFmt w:val="lowerRoman"/>
      <w:lvlText w:val="%3."/>
      <w:lvlJc w:val="right"/>
      <w:pPr>
        <w:ind w:left="1440" w:hanging="180"/>
      </w:pPr>
      <w:rPr>
        <w:rFonts w:cs="Times New Roman"/>
      </w:rPr>
    </w:lvl>
    <w:lvl w:ilvl="3" w:tplc="081A000F">
      <w:start w:val="1"/>
      <w:numFmt w:val="decimal"/>
      <w:lvlText w:val="%4."/>
      <w:lvlJc w:val="left"/>
      <w:pPr>
        <w:ind w:left="2160" w:hanging="360"/>
      </w:pPr>
      <w:rPr>
        <w:rFonts w:cs="Times New Roman"/>
      </w:rPr>
    </w:lvl>
    <w:lvl w:ilvl="4" w:tplc="081A0019">
      <w:start w:val="1"/>
      <w:numFmt w:val="lowerLetter"/>
      <w:lvlText w:val="%5."/>
      <w:lvlJc w:val="left"/>
      <w:pPr>
        <w:ind w:left="2880" w:hanging="360"/>
      </w:pPr>
      <w:rPr>
        <w:rFonts w:cs="Times New Roman"/>
      </w:rPr>
    </w:lvl>
    <w:lvl w:ilvl="5" w:tplc="081A001B">
      <w:start w:val="1"/>
      <w:numFmt w:val="lowerRoman"/>
      <w:lvlText w:val="%6."/>
      <w:lvlJc w:val="right"/>
      <w:pPr>
        <w:ind w:left="3600" w:hanging="180"/>
      </w:pPr>
      <w:rPr>
        <w:rFonts w:cs="Times New Roman"/>
      </w:rPr>
    </w:lvl>
    <w:lvl w:ilvl="6" w:tplc="081A000F">
      <w:start w:val="1"/>
      <w:numFmt w:val="decimal"/>
      <w:lvlText w:val="%7."/>
      <w:lvlJc w:val="left"/>
      <w:pPr>
        <w:ind w:left="4320" w:hanging="360"/>
      </w:pPr>
      <w:rPr>
        <w:rFonts w:cs="Times New Roman"/>
      </w:rPr>
    </w:lvl>
    <w:lvl w:ilvl="7" w:tplc="081A0019">
      <w:start w:val="1"/>
      <w:numFmt w:val="lowerLetter"/>
      <w:lvlText w:val="%8."/>
      <w:lvlJc w:val="left"/>
      <w:pPr>
        <w:ind w:left="5040" w:hanging="360"/>
      </w:pPr>
      <w:rPr>
        <w:rFonts w:cs="Times New Roman"/>
      </w:rPr>
    </w:lvl>
    <w:lvl w:ilvl="8" w:tplc="081A001B">
      <w:start w:val="1"/>
      <w:numFmt w:val="lowerRoman"/>
      <w:lvlText w:val="%9."/>
      <w:lvlJc w:val="right"/>
      <w:pPr>
        <w:ind w:left="5760" w:hanging="180"/>
      </w:pPr>
      <w:rPr>
        <w:rFonts w:cs="Times New Roman"/>
      </w:rPr>
    </w:lvl>
  </w:abstractNum>
  <w:abstractNum w:abstractNumId="20">
    <w:nsid w:val="406805A7"/>
    <w:multiLevelType w:val="hybridMultilevel"/>
    <w:tmpl w:val="EE001E6A"/>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21">
    <w:nsid w:val="40DF75D8"/>
    <w:multiLevelType w:val="hybridMultilevel"/>
    <w:tmpl w:val="8730B1DC"/>
    <w:lvl w:ilvl="0" w:tplc="081A000F">
      <w:start w:val="1"/>
      <w:numFmt w:val="decimal"/>
      <w:lvlText w:val="%1."/>
      <w:lvlJc w:val="left"/>
      <w:pPr>
        <w:ind w:left="360" w:hanging="360"/>
      </w:pPr>
      <w:rPr>
        <w:rFonts w:cs="Times New Roman" w:hint="default"/>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22">
    <w:nsid w:val="43096300"/>
    <w:multiLevelType w:val="hybridMultilevel"/>
    <w:tmpl w:val="921E178E"/>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23">
    <w:nsid w:val="433F791A"/>
    <w:multiLevelType w:val="hybridMultilevel"/>
    <w:tmpl w:val="45C4CE74"/>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24">
    <w:nsid w:val="434E50B9"/>
    <w:multiLevelType w:val="hybridMultilevel"/>
    <w:tmpl w:val="19308952"/>
    <w:lvl w:ilvl="0" w:tplc="081A000F">
      <w:start w:val="1"/>
      <w:numFmt w:val="decimal"/>
      <w:lvlText w:val="%1."/>
      <w:lvlJc w:val="left"/>
      <w:pPr>
        <w:ind w:left="1440" w:hanging="360"/>
      </w:pPr>
      <w:rPr>
        <w:rFonts w:cs="Times New Roman" w:hint="default"/>
      </w:rPr>
    </w:lvl>
    <w:lvl w:ilvl="1" w:tplc="081A0003">
      <w:start w:val="1"/>
      <w:numFmt w:val="bullet"/>
      <w:lvlText w:val="o"/>
      <w:lvlJc w:val="left"/>
      <w:pPr>
        <w:ind w:left="2160" w:hanging="360"/>
      </w:pPr>
      <w:rPr>
        <w:rFonts w:ascii="Courier New" w:hAnsi="Courier New" w:hint="default"/>
      </w:rPr>
    </w:lvl>
    <w:lvl w:ilvl="2" w:tplc="081A0005">
      <w:start w:val="1"/>
      <w:numFmt w:val="bullet"/>
      <w:lvlText w:val=""/>
      <w:lvlJc w:val="left"/>
      <w:pPr>
        <w:ind w:left="2880"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start w:val="1"/>
      <w:numFmt w:val="bullet"/>
      <w:lvlText w:val="o"/>
      <w:lvlJc w:val="left"/>
      <w:pPr>
        <w:ind w:left="4320" w:hanging="360"/>
      </w:pPr>
      <w:rPr>
        <w:rFonts w:ascii="Courier New" w:hAnsi="Courier New" w:hint="default"/>
      </w:rPr>
    </w:lvl>
    <w:lvl w:ilvl="5" w:tplc="081A0005">
      <w:start w:val="1"/>
      <w:numFmt w:val="bullet"/>
      <w:lvlText w:val=""/>
      <w:lvlJc w:val="left"/>
      <w:pPr>
        <w:ind w:left="5040" w:hanging="360"/>
      </w:pPr>
      <w:rPr>
        <w:rFonts w:ascii="Wingdings" w:hAnsi="Wingdings" w:hint="default"/>
      </w:rPr>
    </w:lvl>
    <w:lvl w:ilvl="6" w:tplc="081A0001">
      <w:start w:val="1"/>
      <w:numFmt w:val="bullet"/>
      <w:lvlText w:val=""/>
      <w:lvlJc w:val="left"/>
      <w:pPr>
        <w:ind w:left="5760" w:hanging="360"/>
      </w:pPr>
      <w:rPr>
        <w:rFonts w:ascii="Symbol" w:hAnsi="Symbol" w:hint="default"/>
      </w:rPr>
    </w:lvl>
    <w:lvl w:ilvl="7" w:tplc="081A0003">
      <w:start w:val="1"/>
      <w:numFmt w:val="bullet"/>
      <w:lvlText w:val="o"/>
      <w:lvlJc w:val="left"/>
      <w:pPr>
        <w:ind w:left="6480" w:hanging="360"/>
      </w:pPr>
      <w:rPr>
        <w:rFonts w:ascii="Courier New" w:hAnsi="Courier New" w:hint="default"/>
      </w:rPr>
    </w:lvl>
    <w:lvl w:ilvl="8" w:tplc="081A0005">
      <w:start w:val="1"/>
      <w:numFmt w:val="bullet"/>
      <w:lvlText w:val=""/>
      <w:lvlJc w:val="left"/>
      <w:pPr>
        <w:ind w:left="7200" w:hanging="360"/>
      </w:pPr>
      <w:rPr>
        <w:rFonts w:ascii="Wingdings" w:hAnsi="Wingdings" w:hint="default"/>
      </w:rPr>
    </w:lvl>
  </w:abstractNum>
  <w:abstractNum w:abstractNumId="25">
    <w:nsid w:val="45337705"/>
    <w:multiLevelType w:val="hybridMultilevel"/>
    <w:tmpl w:val="9AB458DA"/>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26">
    <w:nsid w:val="46CB1FEB"/>
    <w:multiLevelType w:val="hybridMultilevel"/>
    <w:tmpl w:val="40D0C696"/>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27">
    <w:nsid w:val="48970140"/>
    <w:multiLevelType w:val="hybridMultilevel"/>
    <w:tmpl w:val="5B9CD102"/>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28">
    <w:nsid w:val="49DC50AF"/>
    <w:multiLevelType w:val="hybridMultilevel"/>
    <w:tmpl w:val="0A98B3DE"/>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29">
    <w:nsid w:val="4E4575EE"/>
    <w:multiLevelType w:val="hybridMultilevel"/>
    <w:tmpl w:val="E00E10C4"/>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30">
    <w:nsid w:val="4E8E668D"/>
    <w:multiLevelType w:val="hybridMultilevel"/>
    <w:tmpl w:val="00344198"/>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1">
    <w:nsid w:val="53355B8E"/>
    <w:multiLevelType w:val="hybridMultilevel"/>
    <w:tmpl w:val="619AD302"/>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2">
    <w:nsid w:val="53B924C0"/>
    <w:multiLevelType w:val="hybridMultilevel"/>
    <w:tmpl w:val="18FA8D2E"/>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3">
    <w:nsid w:val="53C60D47"/>
    <w:multiLevelType w:val="hybridMultilevel"/>
    <w:tmpl w:val="441C7596"/>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4">
    <w:nsid w:val="591B3AD3"/>
    <w:multiLevelType w:val="hybridMultilevel"/>
    <w:tmpl w:val="F7AAB7E0"/>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35">
    <w:nsid w:val="5D0966BA"/>
    <w:multiLevelType w:val="hybridMultilevel"/>
    <w:tmpl w:val="7542E300"/>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36">
    <w:nsid w:val="5D2D4CEC"/>
    <w:multiLevelType w:val="hybridMultilevel"/>
    <w:tmpl w:val="66901FD2"/>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37">
    <w:nsid w:val="61BB1BCA"/>
    <w:multiLevelType w:val="hybridMultilevel"/>
    <w:tmpl w:val="AC06CFD2"/>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8">
    <w:nsid w:val="63A62093"/>
    <w:multiLevelType w:val="hybridMultilevel"/>
    <w:tmpl w:val="BFACD796"/>
    <w:lvl w:ilvl="0" w:tplc="081A000F">
      <w:start w:val="1"/>
      <w:numFmt w:val="decimal"/>
      <w:lvlText w:val="%1."/>
      <w:lvlJc w:val="left"/>
      <w:pPr>
        <w:ind w:left="1440" w:hanging="360"/>
      </w:pPr>
      <w:rPr>
        <w:rFonts w:cs="Times New Roman" w:hint="default"/>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39">
    <w:nsid w:val="64AA241D"/>
    <w:multiLevelType w:val="hybridMultilevel"/>
    <w:tmpl w:val="71764F3E"/>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40">
    <w:nsid w:val="6BB96BE8"/>
    <w:multiLevelType w:val="hybridMultilevel"/>
    <w:tmpl w:val="ECA2AD48"/>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41">
    <w:nsid w:val="7AAD0C60"/>
    <w:multiLevelType w:val="hybridMultilevel"/>
    <w:tmpl w:val="E2FA3958"/>
    <w:lvl w:ilvl="0" w:tplc="081A000F">
      <w:start w:val="1"/>
      <w:numFmt w:val="decimal"/>
      <w:lvlText w:val="%1."/>
      <w:lvlJc w:val="left"/>
      <w:pPr>
        <w:ind w:left="1440" w:hanging="360"/>
      </w:pPr>
      <w:rPr>
        <w:rFonts w:cs="Times New Roman"/>
      </w:rPr>
    </w:lvl>
    <w:lvl w:ilvl="1" w:tplc="081A0019">
      <w:start w:val="1"/>
      <w:numFmt w:val="lowerLetter"/>
      <w:lvlText w:val="%2."/>
      <w:lvlJc w:val="left"/>
      <w:pPr>
        <w:ind w:left="2160" w:hanging="360"/>
      </w:pPr>
      <w:rPr>
        <w:rFonts w:cs="Times New Roman"/>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abstractNum w:abstractNumId="42">
    <w:nsid w:val="7EDF0056"/>
    <w:multiLevelType w:val="hybridMultilevel"/>
    <w:tmpl w:val="774AC204"/>
    <w:lvl w:ilvl="0" w:tplc="081A000F">
      <w:start w:val="1"/>
      <w:numFmt w:val="decimal"/>
      <w:lvlText w:val="%1."/>
      <w:lvlJc w:val="left"/>
      <w:pPr>
        <w:ind w:left="1440" w:hanging="360"/>
      </w:pPr>
      <w:rPr>
        <w:rFonts w:cs="Times New Roman"/>
      </w:rPr>
    </w:lvl>
    <w:lvl w:ilvl="1" w:tplc="95A8F3F4">
      <w:start w:val="1"/>
      <w:numFmt w:val="decimal"/>
      <w:lvlText w:val="%2)"/>
      <w:lvlJc w:val="left"/>
      <w:pPr>
        <w:ind w:left="2230" w:hanging="430"/>
      </w:pPr>
      <w:rPr>
        <w:rFonts w:cs="Times New Roman" w:hint="default"/>
      </w:rPr>
    </w:lvl>
    <w:lvl w:ilvl="2" w:tplc="081A001B">
      <w:start w:val="1"/>
      <w:numFmt w:val="lowerRoman"/>
      <w:lvlText w:val="%3."/>
      <w:lvlJc w:val="right"/>
      <w:pPr>
        <w:ind w:left="2880" w:hanging="180"/>
      </w:pPr>
      <w:rPr>
        <w:rFonts w:cs="Times New Roman"/>
      </w:rPr>
    </w:lvl>
    <w:lvl w:ilvl="3" w:tplc="081A000F">
      <w:start w:val="1"/>
      <w:numFmt w:val="decimal"/>
      <w:lvlText w:val="%4."/>
      <w:lvlJc w:val="left"/>
      <w:pPr>
        <w:ind w:left="3600" w:hanging="360"/>
      </w:pPr>
      <w:rPr>
        <w:rFonts w:cs="Times New Roman"/>
      </w:rPr>
    </w:lvl>
    <w:lvl w:ilvl="4" w:tplc="081A0019">
      <w:start w:val="1"/>
      <w:numFmt w:val="lowerLetter"/>
      <w:lvlText w:val="%5."/>
      <w:lvlJc w:val="left"/>
      <w:pPr>
        <w:ind w:left="4320" w:hanging="360"/>
      </w:pPr>
      <w:rPr>
        <w:rFonts w:cs="Times New Roman"/>
      </w:rPr>
    </w:lvl>
    <w:lvl w:ilvl="5" w:tplc="081A001B">
      <w:start w:val="1"/>
      <w:numFmt w:val="lowerRoman"/>
      <w:lvlText w:val="%6."/>
      <w:lvlJc w:val="right"/>
      <w:pPr>
        <w:ind w:left="5040" w:hanging="180"/>
      </w:pPr>
      <w:rPr>
        <w:rFonts w:cs="Times New Roman"/>
      </w:rPr>
    </w:lvl>
    <w:lvl w:ilvl="6" w:tplc="081A000F">
      <w:start w:val="1"/>
      <w:numFmt w:val="decimal"/>
      <w:lvlText w:val="%7."/>
      <w:lvlJc w:val="left"/>
      <w:pPr>
        <w:ind w:left="5760" w:hanging="360"/>
      </w:pPr>
      <w:rPr>
        <w:rFonts w:cs="Times New Roman"/>
      </w:rPr>
    </w:lvl>
    <w:lvl w:ilvl="7" w:tplc="081A0019">
      <w:start w:val="1"/>
      <w:numFmt w:val="lowerLetter"/>
      <w:lvlText w:val="%8."/>
      <w:lvlJc w:val="left"/>
      <w:pPr>
        <w:ind w:left="6480" w:hanging="360"/>
      </w:pPr>
      <w:rPr>
        <w:rFonts w:cs="Times New Roman"/>
      </w:rPr>
    </w:lvl>
    <w:lvl w:ilvl="8" w:tplc="081A001B">
      <w:start w:val="1"/>
      <w:numFmt w:val="lowerRoman"/>
      <w:lvlText w:val="%9."/>
      <w:lvlJc w:val="right"/>
      <w:pPr>
        <w:ind w:left="7200" w:hanging="180"/>
      </w:pPr>
      <w:rPr>
        <w:rFonts w:cs="Times New Roman"/>
      </w:rPr>
    </w:lvl>
  </w:abstractNum>
  <w:num w:numId="1">
    <w:abstractNumId w:val="13"/>
  </w:num>
  <w:num w:numId="2">
    <w:abstractNumId w:val="21"/>
  </w:num>
  <w:num w:numId="3">
    <w:abstractNumId w:val="38"/>
  </w:num>
  <w:num w:numId="4">
    <w:abstractNumId w:val="18"/>
  </w:num>
  <w:num w:numId="5">
    <w:abstractNumId w:val="9"/>
  </w:num>
  <w:num w:numId="6">
    <w:abstractNumId w:val="29"/>
  </w:num>
  <w:num w:numId="7">
    <w:abstractNumId w:val="10"/>
  </w:num>
  <w:num w:numId="8">
    <w:abstractNumId w:val="41"/>
  </w:num>
  <w:num w:numId="9">
    <w:abstractNumId w:val="36"/>
  </w:num>
  <w:num w:numId="10">
    <w:abstractNumId w:val="42"/>
  </w:num>
  <w:num w:numId="11">
    <w:abstractNumId w:val="22"/>
  </w:num>
  <w:num w:numId="12">
    <w:abstractNumId w:val="40"/>
  </w:num>
  <w:num w:numId="13">
    <w:abstractNumId w:val="24"/>
  </w:num>
  <w:num w:numId="14">
    <w:abstractNumId w:val="26"/>
  </w:num>
  <w:num w:numId="15">
    <w:abstractNumId w:val="15"/>
  </w:num>
  <w:num w:numId="16">
    <w:abstractNumId w:val="11"/>
  </w:num>
  <w:num w:numId="17">
    <w:abstractNumId w:val="30"/>
  </w:num>
  <w:num w:numId="18">
    <w:abstractNumId w:val="2"/>
  </w:num>
  <w:num w:numId="19">
    <w:abstractNumId w:val="37"/>
  </w:num>
  <w:num w:numId="20">
    <w:abstractNumId w:val="20"/>
  </w:num>
  <w:num w:numId="21">
    <w:abstractNumId w:val="39"/>
  </w:num>
  <w:num w:numId="22">
    <w:abstractNumId w:val="28"/>
  </w:num>
  <w:num w:numId="23">
    <w:abstractNumId w:val="25"/>
  </w:num>
  <w:num w:numId="24">
    <w:abstractNumId w:val="5"/>
  </w:num>
  <w:num w:numId="25">
    <w:abstractNumId w:val="6"/>
  </w:num>
  <w:num w:numId="26">
    <w:abstractNumId w:val="8"/>
  </w:num>
  <w:num w:numId="27">
    <w:abstractNumId w:val="4"/>
  </w:num>
  <w:num w:numId="28">
    <w:abstractNumId w:val="16"/>
  </w:num>
  <w:num w:numId="29">
    <w:abstractNumId w:val="0"/>
  </w:num>
  <w:num w:numId="30">
    <w:abstractNumId w:val="34"/>
  </w:num>
  <w:num w:numId="31">
    <w:abstractNumId w:val="3"/>
  </w:num>
  <w:num w:numId="32">
    <w:abstractNumId w:val="7"/>
  </w:num>
  <w:num w:numId="33">
    <w:abstractNumId w:val="17"/>
  </w:num>
  <w:num w:numId="34">
    <w:abstractNumId w:val="31"/>
  </w:num>
  <w:num w:numId="35">
    <w:abstractNumId w:val="33"/>
  </w:num>
  <w:num w:numId="36">
    <w:abstractNumId w:val="12"/>
  </w:num>
  <w:num w:numId="37">
    <w:abstractNumId w:val="23"/>
  </w:num>
  <w:num w:numId="38">
    <w:abstractNumId w:val="32"/>
  </w:num>
  <w:num w:numId="39">
    <w:abstractNumId w:val="14"/>
  </w:num>
  <w:num w:numId="40">
    <w:abstractNumId w:val="27"/>
  </w:num>
  <w:num w:numId="41">
    <w:abstractNumId w:val="35"/>
  </w:num>
  <w:num w:numId="42">
    <w:abstractNumId w:val="1"/>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F47"/>
    <w:rsid w:val="00001CB3"/>
    <w:rsid w:val="000044B8"/>
    <w:rsid w:val="00005FE4"/>
    <w:rsid w:val="00007045"/>
    <w:rsid w:val="00011333"/>
    <w:rsid w:val="000169B5"/>
    <w:rsid w:val="00016DD6"/>
    <w:rsid w:val="00031F71"/>
    <w:rsid w:val="000410E6"/>
    <w:rsid w:val="00042C74"/>
    <w:rsid w:val="00043081"/>
    <w:rsid w:val="000456C0"/>
    <w:rsid w:val="0004753E"/>
    <w:rsid w:val="00051BF0"/>
    <w:rsid w:val="000553AC"/>
    <w:rsid w:val="00067382"/>
    <w:rsid w:val="00070293"/>
    <w:rsid w:val="00074E4D"/>
    <w:rsid w:val="00091287"/>
    <w:rsid w:val="000A742E"/>
    <w:rsid w:val="000B0E1A"/>
    <w:rsid w:val="000B1482"/>
    <w:rsid w:val="000E1CC5"/>
    <w:rsid w:val="00107604"/>
    <w:rsid w:val="001133F5"/>
    <w:rsid w:val="00121EC4"/>
    <w:rsid w:val="001229D6"/>
    <w:rsid w:val="00127B37"/>
    <w:rsid w:val="00134B03"/>
    <w:rsid w:val="0014286B"/>
    <w:rsid w:val="00143F50"/>
    <w:rsid w:val="00151BF1"/>
    <w:rsid w:val="001615DD"/>
    <w:rsid w:val="00187CB8"/>
    <w:rsid w:val="001922CC"/>
    <w:rsid w:val="001953E1"/>
    <w:rsid w:val="001A1A04"/>
    <w:rsid w:val="001B2BC6"/>
    <w:rsid w:val="001B407D"/>
    <w:rsid w:val="001C00EC"/>
    <w:rsid w:val="001C0533"/>
    <w:rsid w:val="001C0B81"/>
    <w:rsid w:val="001E3294"/>
    <w:rsid w:val="001E7C29"/>
    <w:rsid w:val="001F2AB2"/>
    <w:rsid w:val="001F3E0C"/>
    <w:rsid w:val="00201651"/>
    <w:rsid w:val="00204DC3"/>
    <w:rsid w:val="0020773B"/>
    <w:rsid w:val="0022520C"/>
    <w:rsid w:val="0022736C"/>
    <w:rsid w:val="00232215"/>
    <w:rsid w:val="00240C28"/>
    <w:rsid w:val="002449F3"/>
    <w:rsid w:val="00251741"/>
    <w:rsid w:val="00251E62"/>
    <w:rsid w:val="00256029"/>
    <w:rsid w:val="00257F66"/>
    <w:rsid w:val="00260A7D"/>
    <w:rsid w:val="002846BA"/>
    <w:rsid w:val="00284EA8"/>
    <w:rsid w:val="0029090A"/>
    <w:rsid w:val="002916F3"/>
    <w:rsid w:val="00291EBE"/>
    <w:rsid w:val="0029779D"/>
    <w:rsid w:val="002A0335"/>
    <w:rsid w:val="002B3010"/>
    <w:rsid w:val="002B4536"/>
    <w:rsid w:val="002C155F"/>
    <w:rsid w:val="002F3310"/>
    <w:rsid w:val="003035FA"/>
    <w:rsid w:val="00335B87"/>
    <w:rsid w:val="00337994"/>
    <w:rsid w:val="00344665"/>
    <w:rsid w:val="0034700C"/>
    <w:rsid w:val="00353714"/>
    <w:rsid w:val="00361228"/>
    <w:rsid w:val="00366E2F"/>
    <w:rsid w:val="003719C4"/>
    <w:rsid w:val="00374279"/>
    <w:rsid w:val="00391F6C"/>
    <w:rsid w:val="00393AFF"/>
    <w:rsid w:val="00395EA3"/>
    <w:rsid w:val="003A2767"/>
    <w:rsid w:val="003A31DE"/>
    <w:rsid w:val="003A7240"/>
    <w:rsid w:val="003C1405"/>
    <w:rsid w:val="003D13DE"/>
    <w:rsid w:val="003F6E28"/>
    <w:rsid w:val="00405D73"/>
    <w:rsid w:val="00407A8E"/>
    <w:rsid w:val="004235C1"/>
    <w:rsid w:val="0046308C"/>
    <w:rsid w:val="00463FAC"/>
    <w:rsid w:val="00464523"/>
    <w:rsid w:val="00472F54"/>
    <w:rsid w:val="00477C0F"/>
    <w:rsid w:val="004B149B"/>
    <w:rsid w:val="004B4BED"/>
    <w:rsid w:val="004B5C65"/>
    <w:rsid w:val="004E3750"/>
    <w:rsid w:val="00500D71"/>
    <w:rsid w:val="00517C88"/>
    <w:rsid w:val="00522304"/>
    <w:rsid w:val="00522DA1"/>
    <w:rsid w:val="005407EA"/>
    <w:rsid w:val="00542A22"/>
    <w:rsid w:val="00551DE3"/>
    <w:rsid w:val="0056633A"/>
    <w:rsid w:val="00572D95"/>
    <w:rsid w:val="005734F3"/>
    <w:rsid w:val="00581AE3"/>
    <w:rsid w:val="00584EF5"/>
    <w:rsid w:val="00593C57"/>
    <w:rsid w:val="005B61E6"/>
    <w:rsid w:val="005C4520"/>
    <w:rsid w:val="005C7095"/>
    <w:rsid w:val="005D3274"/>
    <w:rsid w:val="00600075"/>
    <w:rsid w:val="006112B3"/>
    <w:rsid w:val="006157D5"/>
    <w:rsid w:val="00620844"/>
    <w:rsid w:val="006515FA"/>
    <w:rsid w:val="0065538D"/>
    <w:rsid w:val="00676728"/>
    <w:rsid w:val="00676B0F"/>
    <w:rsid w:val="00686B34"/>
    <w:rsid w:val="006A3533"/>
    <w:rsid w:val="006B6E87"/>
    <w:rsid w:val="006C183D"/>
    <w:rsid w:val="006E0329"/>
    <w:rsid w:val="006E713E"/>
    <w:rsid w:val="00704A6C"/>
    <w:rsid w:val="00712BD2"/>
    <w:rsid w:val="00717986"/>
    <w:rsid w:val="00740F44"/>
    <w:rsid w:val="00741D91"/>
    <w:rsid w:val="0074744D"/>
    <w:rsid w:val="00750C83"/>
    <w:rsid w:val="00750F44"/>
    <w:rsid w:val="007531D1"/>
    <w:rsid w:val="007618B8"/>
    <w:rsid w:val="00793BE7"/>
    <w:rsid w:val="007975AA"/>
    <w:rsid w:val="007A1553"/>
    <w:rsid w:val="007B1879"/>
    <w:rsid w:val="007C20AC"/>
    <w:rsid w:val="007C5957"/>
    <w:rsid w:val="007C69A5"/>
    <w:rsid w:val="007D5D2E"/>
    <w:rsid w:val="007E5500"/>
    <w:rsid w:val="007F1B37"/>
    <w:rsid w:val="008069D5"/>
    <w:rsid w:val="00811366"/>
    <w:rsid w:val="00811AB2"/>
    <w:rsid w:val="00832DB0"/>
    <w:rsid w:val="0084547A"/>
    <w:rsid w:val="0088224A"/>
    <w:rsid w:val="00883150"/>
    <w:rsid w:val="00891868"/>
    <w:rsid w:val="00891EC4"/>
    <w:rsid w:val="008A2840"/>
    <w:rsid w:val="008C05FD"/>
    <w:rsid w:val="008C69BB"/>
    <w:rsid w:val="008D0A95"/>
    <w:rsid w:val="008D250B"/>
    <w:rsid w:val="008F361C"/>
    <w:rsid w:val="008F3C8A"/>
    <w:rsid w:val="00901745"/>
    <w:rsid w:val="009100C3"/>
    <w:rsid w:val="009135E7"/>
    <w:rsid w:val="00922796"/>
    <w:rsid w:val="0092730B"/>
    <w:rsid w:val="009310C4"/>
    <w:rsid w:val="00934999"/>
    <w:rsid w:val="00965323"/>
    <w:rsid w:val="00974684"/>
    <w:rsid w:val="00976A7D"/>
    <w:rsid w:val="0098561B"/>
    <w:rsid w:val="00996249"/>
    <w:rsid w:val="00997CB1"/>
    <w:rsid w:val="009A1E33"/>
    <w:rsid w:val="009A3D99"/>
    <w:rsid w:val="009A5F41"/>
    <w:rsid w:val="009B04CC"/>
    <w:rsid w:val="009B4BB2"/>
    <w:rsid w:val="009B4F55"/>
    <w:rsid w:val="009D67D4"/>
    <w:rsid w:val="009F3AFE"/>
    <w:rsid w:val="00A019EA"/>
    <w:rsid w:val="00A223D5"/>
    <w:rsid w:val="00A33721"/>
    <w:rsid w:val="00A42AA3"/>
    <w:rsid w:val="00A506D3"/>
    <w:rsid w:val="00A54E98"/>
    <w:rsid w:val="00A74BAF"/>
    <w:rsid w:val="00A75F7C"/>
    <w:rsid w:val="00A868D8"/>
    <w:rsid w:val="00AC3288"/>
    <w:rsid w:val="00B03F6B"/>
    <w:rsid w:val="00B06448"/>
    <w:rsid w:val="00B10AF3"/>
    <w:rsid w:val="00B37B07"/>
    <w:rsid w:val="00B406B0"/>
    <w:rsid w:val="00B72C00"/>
    <w:rsid w:val="00B737FA"/>
    <w:rsid w:val="00B75EB6"/>
    <w:rsid w:val="00B85290"/>
    <w:rsid w:val="00B92237"/>
    <w:rsid w:val="00BB7E35"/>
    <w:rsid w:val="00BE3EAE"/>
    <w:rsid w:val="00BE3EB9"/>
    <w:rsid w:val="00C0725F"/>
    <w:rsid w:val="00C10C98"/>
    <w:rsid w:val="00C24C6E"/>
    <w:rsid w:val="00C350EC"/>
    <w:rsid w:val="00C3753E"/>
    <w:rsid w:val="00C46247"/>
    <w:rsid w:val="00C4686F"/>
    <w:rsid w:val="00C46B23"/>
    <w:rsid w:val="00C5059D"/>
    <w:rsid w:val="00C63184"/>
    <w:rsid w:val="00C71708"/>
    <w:rsid w:val="00C83F16"/>
    <w:rsid w:val="00C873AC"/>
    <w:rsid w:val="00C96FB7"/>
    <w:rsid w:val="00CA057A"/>
    <w:rsid w:val="00CA4F47"/>
    <w:rsid w:val="00CC715B"/>
    <w:rsid w:val="00CE2722"/>
    <w:rsid w:val="00CE7095"/>
    <w:rsid w:val="00CF7050"/>
    <w:rsid w:val="00D02FFB"/>
    <w:rsid w:val="00D30BEA"/>
    <w:rsid w:val="00D35A46"/>
    <w:rsid w:val="00D51F6C"/>
    <w:rsid w:val="00D6009F"/>
    <w:rsid w:val="00D64750"/>
    <w:rsid w:val="00D75A1F"/>
    <w:rsid w:val="00D77F3D"/>
    <w:rsid w:val="00D80B35"/>
    <w:rsid w:val="00D83141"/>
    <w:rsid w:val="00D867EC"/>
    <w:rsid w:val="00D97202"/>
    <w:rsid w:val="00DA674A"/>
    <w:rsid w:val="00DC4C96"/>
    <w:rsid w:val="00DC53A2"/>
    <w:rsid w:val="00DC6B22"/>
    <w:rsid w:val="00DD3814"/>
    <w:rsid w:val="00DD60C0"/>
    <w:rsid w:val="00DE34FD"/>
    <w:rsid w:val="00DE537E"/>
    <w:rsid w:val="00DF06B3"/>
    <w:rsid w:val="00DF31E7"/>
    <w:rsid w:val="00E076D0"/>
    <w:rsid w:val="00E15754"/>
    <w:rsid w:val="00E27DC9"/>
    <w:rsid w:val="00E3383F"/>
    <w:rsid w:val="00E34966"/>
    <w:rsid w:val="00E35F64"/>
    <w:rsid w:val="00E4035B"/>
    <w:rsid w:val="00E604BA"/>
    <w:rsid w:val="00E7173D"/>
    <w:rsid w:val="00E80441"/>
    <w:rsid w:val="00E83E1A"/>
    <w:rsid w:val="00E97C60"/>
    <w:rsid w:val="00EA79CA"/>
    <w:rsid w:val="00EB5D3C"/>
    <w:rsid w:val="00EC31DE"/>
    <w:rsid w:val="00ED2683"/>
    <w:rsid w:val="00ED2F4E"/>
    <w:rsid w:val="00EE7896"/>
    <w:rsid w:val="00EF5E4B"/>
    <w:rsid w:val="00EF6F09"/>
    <w:rsid w:val="00F141D8"/>
    <w:rsid w:val="00F157A3"/>
    <w:rsid w:val="00F327B8"/>
    <w:rsid w:val="00F47782"/>
    <w:rsid w:val="00F55774"/>
    <w:rsid w:val="00F92E5C"/>
    <w:rsid w:val="00F962BA"/>
    <w:rsid w:val="00FB1726"/>
    <w:rsid w:val="00FB2928"/>
    <w:rsid w:val="00FB4B4C"/>
    <w:rsid w:val="00FB50EF"/>
    <w:rsid w:val="00FD2E22"/>
    <w:rsid w:val="00FF5F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A2"/>
    <w:pPr>
      <w:spacing w:before="100" w:beforeAutospacing="1"/>
      <w:ind w:right="58"/>
      <w:jc w:val="center"/>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1">
    <w:name w:val="rvts1"/>
    <w:basedOn w:val="DefaultParagraphFont"/>
    <w:uiPriority w:val="99"/>
    <w:rsid w:val="00CA4F47"/>
    <w:rPr>
      <w:rFonts w:cs="Times New Roman"/>
      <w:i/>
      <w:iCs/>
      <w:color w:val="008000"/>
      <w:sz w:val="20"/>
      <w:szCs w:val="20"/>
    </w:rPr>
  </w:style>
  <w:style w:type="character" w:customStyle="1" w:styleId="rvts3">
    <w:name w:val="rvts3"/>
    <w:basedOn w:val="DefaultParagraphFont"/>
    <w:uiPriority w:val="99"/>
    <w:rsid w:val="00CA4F47"/>
    <w:rPr>
      <w:rFonts w:cs="Times New Roman"/>
      <w:color w:val="000000"/>
      <w:sz w:val="20"/>
      <w:szCs w:val="20"/>
    </w:rPr>
  </w:style>
  <w:style w:type="paragraph" w:styleId="ListParagraph">
    <w:name w:val="List Paragraph"/>
    <w:basedOn w:val="Normal"/>
    <w:uiPriority w:val="99"/>
    <w:qFormat/>
    <w:rsid w:val="00CA4F47"/>
    <w:pPr>
      <w:ind w:left="720"/>
    </w:pPr>
  </w:style>
  <w:style w:type="paragraph" w:customStyle="1" w:styleId="Clan">
    <w:name w:val="Clan"/>
    <w:basedOn w:val="Normal"/>
    <w:uiPriority w:val="99"/>
    <w:rsid w:val="00CA4F47"/>
    <w:pPr>
      <w:keepNext/>
      <w:tabs>
        <w:tab w:val="left" w:pos="1080"/>
      </w:tabs>
      <w:spacing w:before="120" w:beforeAutospacing="0" w:after="120"/>
      <w:ind w:left="720" w:right="720"/>
    </w:pPr>
    <w:rPr>
      <w:rFonts w:ascii="Arial" w:eastAsia="Times New Roman" w:hAnsi="Arial" w:cs="Arial"/>
      <w:b/>
      <w:lang w:val="sr-Cyrl-CS"/>
    </w:rPr>
  </w:style>
  <w:style w:type="paragraph" w:styleId="NormalWeb">
    <w:name w:val="Normal (Web)"/>
    <w:basedOn w:val="Normal"/>
    <w:uiPriority w:val="99"/>
    <w:rsid w:val="00CA4F47"/>
    <w:pPr>
      <w:spacing w:after="100" w:afterAutospacing="1"/>
      <w:ind w:right="0"/>
      <w:jc w:val="left"/>
    </w:pPr>
    <w:rPr>
      <w:rFonts w:eastAsia="Batang"/>
      <w:sz w:val="24"/>
      <w:szCs w:val="24"/>
      <w:lang w:eastAsia="ko-KR"/>
    </w:rPr>
  </w:style>
  <w:style w:type="paragraph" w:customStyle="1" w:styleId="111">
    <w:name w:val="1.1.1"/>
    <w:basedOn w:val="Normal"/>
    <w:uiPriority w:val="99"/>
    <w:rsid w:val="00CA4F47"/>
    <w:pPr>
      <w:spacing w:before="240" w:beforeAutospacing="0"/>
      <w:ind w:right="0"/>
    </w:pPr>
    <w:rPr>
      <w:rFonts w:eastAsia="Times New Roman"/>
      <w:b/>
      <w:sz w:val="20"/>
      <w:szCs w:val="20"/>
      <w:lang w:val="hr-HR"/>
    </w:rPr>
  </w:style>
  <w:style w:type="paragraph" w:customStyle="1" w:styleId="1tekst">
    <w:name w:val="1tekst"/>
    <w:basedOn w:val="Normal"/>
    <w:uiPriority w:val="99"/>
    <w:rsid w:val="00CA4F47"/>
    <w:pPr>
      <w:spacing w:before="240" w:beforeAutospacing="0"/>
      <w:ind w:left="300" w:right="300" w:firstLine="240"/>
      <w:jc w:val="both"/>
    </w:pPr>
    <w:rPr>
      <w:rFonts w:ascii="Arial" w:eastAsia="Times New Roman" w:hAnsi="Arial" w:cs="Arial"/>
      <w:sz w:val="20"/>
      <w:szCs w:val="20"/>
      <w:lang w:val="sr-Latn-CS" w:eastAsia="sr-Latn-CS"/>
    </w:rPr>
  </w:style>
  <w:style w:type="character" w:customStyle="1" w:styleId="FontStyle37">
    <w:name w:val="Font Style37"/>
    <w:uiPriority w:val="99"/>
    <w:rsid w:val="00CA4F47"/>
    <w:rPr>
      <w:rFonts w:ascii="Book Antiqua" w:hAnsi="Book Antiqua"/>
      <w:sz w:val="20"/>
    </w:rPr>
  </w:style>
  <w:style w:type="paragraph" w:customStyle="1" w:styleId="Style5">
    <w:name w:val="Style5"/>
    <w:basedOn w:val="Normal"/>
    <w:uiPriority w:val="99"/>
    <w:rsid w:val="00CA4F47"/>
    <w:pPr>
      <w:widowControl w:val="0"/>
      <w:autoSpaceDE w:val="0"/>
      <w:autoSpaceDN w:val="0"/>
      <w:adjustRightInd w:val="0"/>
      <w:spacing w:before="0" w:beforeAutospacing="0" w:line="252" w:lineRule="exact"/>
      <w:ind w:right="0" w:firstLine="857"/>
      <w:jc w:val="both"/>
    </w:pPr>
    <w:rPr>
      <w:rFonts w:ascii="Book Antiqua" w:eastAsia="Times New Roman" w:hAnsi="Book Antiqua"/>
      <w:sz w:val="24"/>
      <w:szCs w:val="24"/>
      <w:lang w:val="de-AT" w:eastAsia="de-AT"/>
    </w:rPr>
  </w:style>
  <w:style w:type="character" w:styleId="CommentReference">
    <w:name w:val="annotation reference"/>
    <w:basedOn w:val="DefaultParagraphFont"/>
    <w:uiPriority w:val="99"/>
    <w:semiHidden/>
    <w:rsid w:val="00C873AC"/>
    <w:rPr>
      <w:rFonts w:cs="Times New Roman"/>
      <w:sz w:val="16"/>
      <w:szCs w:val="16"/>
    </w:rPr>
  </w:style>
  <w:style w:type="paragraph" w:styleId="CommentText">
    <w:name w:val="annotation text"/>
    <w:basedOn w:val="Normal"/>
    <w:link w:val="CommentTextChar"/>
    <w:uiPriority w:val="99"/>
    <w:semiHidden/>
    <w:rsid w:val="00C873AC"/>
    <w:rPr>
      <w:sz w:val="20"/>
      <w:szCs w:val="20"/>
    </w:rPr>
  </w:style>
  <w:style w:type="character" w:customStyle="1" w:styleId="CommentTextChar">
    <w:name w:val="Comment Text Char"/>
    <w:basedOn w:val="DefaultParagraphFont"/>
    <w:link w:val="CommentText"/>
    <w:uiPriority w:val="99"/>
    <w:semiHidden/>
    <w:locked/>
    <w:rsid w:val="00C873AC"/>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C873AC"/>
    <w:rPr>
      <w:b/>
      <w:bCs/>
    </w:rPr>
  </w:style>
  <w:style w:type="character" w:customStyle="1" w:styleId="CommentSubjectChar">
    <w:name w:val="Comment Subject Char"/>
    <w:basedOn w:val="CommentTextChar"/>
    <w:link w:val="CommentSubject"/>
    <w:uiPriority w:val="99"/>
    <w:semiHidden/>
    <w:locked/>
    <w:rsid w:val="00C873AC"/>
    <w:rPr>
      <w:b/>
      <w:bCs/>
    </w:rPr>
  </w:style>
  <w:style w:type="paragraph" w:styleId="BalloonText">
    <w:name w:val="Balloon Text"/>
    <w:basedOn w:val="Normal"/>
    <w:link w:val="BalloonTextChar"/>
    <w:uiPriority w:val="99"/>
    <w:semiHidden/>
    <w:rsid w:val="00C873A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73AC"/>
    <w:rPr>
      <w:rFonts w:ascii="Tahoma" w:hAnsi="Tahoma" w:cs="Tahoma"/>
      <w:sz w:val="16"/>
      <w:szCs w:val="16"/>
    </w:rPr>
  </w:style>
  <w:style w:type="paragraph" w:styleId="BodyText2">
    <w:name w:val="Body Text 2"/>
    <w:basedOn w:val="Normal"/>
    <w:link w:val="BodyText2Char"/>
    <w:uiPriority w:val="99"/>
    <w:rsid w:val="00EF6F09"/>
    <w:pPr>
      <w:spacing w:before="0" w:beforeAutospacing="0" w:line="360" w:lineRule="auto"/>
      <w:ind w:right="0"/>
      <w:jc w:val="both"/>
    </w:pPr>
    <w:rPr>
      <w:rFonts w:eastAsia="Times New Roman"/>
      <w:sz w:val="28"/>
      <w:szCs w:val="20"/>
      <w:lang w:val="sr-Cyrl-CS"/>
    </w:rPr>
  </w:style>
  <w:style w:type="character" w:customStyle="1" w:styleId="BodyText2Char">
    <w:name w:val="Body Text 2 Char"/>
    <w:basedOn w:val="DefaultParagraphFont"/>
    <w:link w:val="BodyText2"/>
    <w:uiPriority w:val="99"/>
    <w:locked/>
    <w:rsid w:val="00EF6F09"/>
    <w:rPr>
      <w:rFonts w:ascii="Times New Roman" w:hAnsi="Times New Roman" w:cs="Times New Roman"/>
      <w:sz w:val="28"/>
      <w:lang w:val="sr-Cyrl-CS" w:eastAsia="en-US"/>
    </w:rPr>
  </w:style>
  <w:style w:type="paragraph" w:customStyle="1" w:styleId="stil1tekst">
    <w:name w:val="stil_1tekst"/>
    <w:basedOn w:val="Normal"/>
    <w:uiPriority w:val="99"/>
    <w:rsid w:val="00E27DC9"/>
    <w:pPr>
      <w:spacing w:after="100" w:afterAutospacing="1"/>
      <w:ind w:right="0"/>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02078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41</Pages>
  <Words>11507</Words>
  <Characters>-32766</Characters>
  <Application>Microsoft Office Outlook</Application>
  <DocSecurity>0</DocSecurity>
  <Lines>0</Lines>
  <Paragraphs>0</Paragraphs>
  <ScaleCrop>false</ScaleCrop>
  <Company>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Cumbo</dc:creator>
  <cp:keywords/>
  <dc:description/>
  <cp:lastModifiedBy>INFO KANAL</cp:lastModifiedBy>
  <cp:revision>3</cp:revision>
  <dcterms:created xsi:type="dcterms:W3CDTF">2013-05-29T12:13:00Z</dcterms:created>
  <dcterms:modified xsi:type="dcterms:W3CDTF">2013-05-29T20:08:00Z</dcterms:modified>
</cp:coreProperties>
</file>